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07EC3378" w14:textId="77777777" w:rsidR="00072881" w:rsidRDefault="00072881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7288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Account Executive/Business Coordinators</w:t>
      </w:r>
    </w:p>
    <w:p w14:paraId="2886D684" w14:textId="77777777" w:rsidR="00072881" w:rsidRDefault="00072881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0B7F2A4F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1B8203DF" w14:textId="77777777" w:rsidR="00072881" w:rsidRDefault="00072881" w:rsidP="00072881">
      <w:pPr>
        <w:pStyle w:val="ListParagraph"/>
        <w:numPr>
          <w:ilvl w:val="0"/>
          <w:numId w:val="14"/>
        </w:numPr>
        <w:spacing w:after="0"/>
      </w:pPr>
      <w:r w:rsidRPr="00072881">
        <w:t xml:space="preserve">In conjunction with more senior members of the Account Service team, delivers communications programmes and solutions to designated clients, in line with service level agreements, project specification, timeframes and budgets </w:t>
      </w:r>
    </w:p>
    <w:p w14:paraId="6A56AC34" w14:textId="77777777" w:rsidR="00072881" w:rsidRDefault="00072881" w:rsidP="00072881">
      <w:pPr>
        <w:pStyle w:val="ListParagraph"/>
        <w:numPr>
          <w:ilvl w:val="0"/>
          <w:numId w:val="14"/>
        </w:numPr>
        <w:spacing w:after="0"/>
      </w:pPr>
      <w:r w:rsidRPr="00072881">
        <w:t>Completes administrative requirements such as studio briefing forms and TVP briefing forms</w:t>
      </w:r>
    </w:p>
    <w:p w14:paraId="34A9EF5D" w14:textId="77777777" w:rsidR="00072881" w:rsidRDefault="00072881" w:rsidP="00072881">
      <w:pPr>
        <w:pStyle w:val="ListParagraph"/>
        <w:numPr>
          <w:ilvl w:val="0"/>
          <w:numId w:val="14"/>
        </w:numPr>
        <w:spacing w:after="0"/>
      </w:pPr>
      <w:r w:rsidRPr="00072881">
        <w:t>Develops and maintains relationships with clients at an equivalent level within the portfolio</w:t>
      </w:r>
    </w:p>
    <w:p w14:paraId="30BE4F5D" w14:textId="77777777" w:rsidR="00072881" w:rsidRDefault="00072881" w:rsidP="00072881">
      <w:pPr>
        <w:pStyle w:val="ListParagraph"/>
        <w:numPr>
          <w:ilvl w:val="0"/>
          <w:numId w:val="14"/>
        </w:numPr>
        <w:spacing w:after="0"/>
      </w:pPr>
      <w:r w:rsidRPr="00072881">
        <w:t>Develops a thorough understanding of the requirements of the client's business and utilises this knowledge in account requirements</w:t>
      </w:r>
    </w:p>
    <w:p w14:paraId="53D94566" w14:textId="77777777" w:rsidR="00072881" w:rsidRDefault="00072881" w:rsidP="00072881">
      <w:pPr>
        <w:pStyle w:val="ListParagraph"/>
        <w:numPr>
          <w:ilvl w:val="0"/>
          <w:numId w:val="14"/>
        </w:numPr>
        <w:spacing w:after="0"/>
      </w:pPr>
      <w:r w:rsidRPr="00072881">
        <w:t xml:space="preserve">May identify opportunities to grow business and generate more revenue within existing accounts and raises them with more senior members of the team </w:t>
      </w:r>
    </w:p>
    <w:p w14:paraId="2B0135CF" w14:textId="1D0ECB40" w:rsidR="008B2445" w:rsidRPr="00072881" w:rsidRDefault="00072881" w:rsidP="00072881">
      <w:pPr>
        <w:pStyle w:val="ListParagraph"/>
        <w:numPr>
          <w:ilvl w:val="0"/>
          <w:numId w:val="14"/>
        </w:numPr>
        <w:spacing w:after="0"/>
      </w:pPr>
      <w:r>
        <w:t>C</w:t>
      </w:r>
      <w:r w:rsidRPr="00072881">
        <w:t>onducts JCEs and JCRs and reviews regularly to ensure management of budgets</w:t>
      </w:r>
    </w:p>
    <w:p w14:paraId="63CD3CE6" w14:textId="77777777" w:rsidR="008B2445" w:rsidRPr="008B2445" w:rsidRDefault="008B2445" w:rsidP="008B2445">
      <w:pPr>
        <w:spacing w:after="0"/>
        <w:rPr>
          <w:b/>
          <w:bCs/>
        </w:rPr>
      </w:pPr>
    </w:p>
    <w:p w14:paraId="2F63485B" w14:textId="37AA0CE9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730AA669" w14:textId="18317D98" w:rsidR="008B2445" w:rsidRDefault="00072881" w:rsidP="00072881">
      <w:pPr>
        <w:pStyle w:val="ListParagraph"/>
        <w:numPr>
          <w:ilvl w:val="0"/>
          <w:numId w:val="15"/>
        </w:numPr>
      </w:pPr>
      <w:proofErr w:type="gramStart"/>
      <w:r w:rsidRPr="00072881">
        <w:t>Typically</w:t>
      </w:r>
      <w:proofErr w:type="gramEnd"/>
      <w:r w:rsidRPr="00072881">
        <w:t xml:space="preserve"> tertiary qualified with graduate experience in a similar communications or account service role</w:t>
      </w:r>
    </w:p>
    <w:p w14:paraId="37EB7B3E" w14:textId="31FDDCC1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6861712C" w:rsidR="009D5E7C" w:rsidRPr="009D5E7C" w:rsidRDefault="00072881" w:rsidP="00E73968">
      <w:pPr>
        <w:pStyle w:val="ListParagraph"/>
        <w:numPr>
          <w:ilvl w:val="0"/>
          <w:numId w:val="7"/>
        </w:numPr>
      </w:pPr>
      <w:r w:rsidRPr="00072881">
        <w:t>Account Manager, Senior Account Manager, Account Director or similar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8"/>
  </w:num>
  <w:num w:numId="2" w16cid:durableId="1336614029">
    <w:abstractNumId w:val="1"/>
  </w:num>
  <w:num w:numId="3" w16cid:durableId="1289242752">
    <w:abstractNumId w:val="3"/>
  </w:num>
  <w:num w:numId="4" w16cid:durableId="2078243578">
    <w:abstractNumId w:val="4"/>
  </w:num>
  <w:num w:numId="5" w16cid:durableId="1915969875">
    <w:abstractNumId w:val="2"/>
  </w:num>
  <w:num w:numId="6" w16cid:durableId="618337477">
    <w:abstractNumId w:val="14"/>
  </w:num>
  <w:num w:numId="7" w16cid:durableId="1877280388">
    <w:abstractNumId w:val="5"/>
  </w:num>
  <w:num w:numId="8" w16cid:durableId="731080463">
    <w:abstractNumId w:val="13"/>
  </w:num>
  <w:num w:numId="9" w16cid:durableId="238179164">
    <w:abstractNumId w:val="7"/>
  </w:num>
  <w:num w:numId="10" w16cid:durableId="960266110">
    <w:abstractNumId w:val="12"/>
  </w:num>
  <w:num w:numId="11" w16cid:durableId="1101416327">
    <w:abstractNumId w:val="10"/>
  </w:num>
  <w:num w:numId="12" w16cid:durableId="1829704913">
    <w:abstractNumId w:val="9"/>
  </w:num>
  <w:num w:numId="13" w16cid:durableId="1429159013">
    <w:abstractNumId w:val="6"/>
  </w:num>
  <w:num w:numId="14" w16cid:durableId="1182358789">
    <w:abstractNumId w:val="11"/>
  </w:num>
  <w:num w:numId="15" w16cid:durableId="173285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C6DB3"/>
    <w:rsid w:val="006C7726"/>
    <w:rsid w:val="007A7CEE"/>
    <w:rsid w:val="007F12A1"/>
    <w:rsid w:val="007F6D89"/>
    <w:rsid w:val="008557CE"/>
    <w:rsid w:val="0086109B"/>
    <w:rsid w:val="008A67E0"/>
    <w:rsid w:val="008B2445"/>
    <w:rsid w:val="009D5E7C"/>
    <w:rsid w:val="00C6342A"/>
    <w:rsid w:val="00D95227"/>
    <w:rsid w:val="00E73968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2022-07-28T01:19:00Z</dcterms:created>
  <dcterms:modified xsi:type="dcterms:W3CDTF">2022-07-28T01:19:00Z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