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4ABD5DCF" w:rsidR="0007462B" w:rsidRPr="00512B97" w:rsidRDefault="001E23E0"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59264" behindDoc="0" locked="0" layoutInCell="1" allowOverlap="1" wp14:anchorId="5DC4AE41" wp14:editId="16762D0D">
            <wp:simplePos x="0" y="0"/>
            <wp:positionH relativeFrom="column">
              <wp:posOffset>1529</wp:posOffset>
            </wp:positionH>
            <wp:positionV relativeFrom="paragraph">
              <wp:posOffset>221064</wp:posOffset>
            </wp:positionV>
            <wp:extent cx="1314929" cy="351692"/>
            <wp:effectExtent l="0" t="0" r="0" b="4445"/>
            <wp:wrapNone/>
            <wp:docPr id="1173662" name="Picture 117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6B1B6ECA" w:rsidR="00CA1B7E" w:rsidRPr="00B55CBA" w:rsidRDefault="16290E2D" w:rsidP="5C4A8F92">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5C4A8F92">
        <w:rPr>
          <w:rFonts w:asciiTheme="majorHAnsi" w:hAnsiTheme="majorHAnsi" w:cstheme="majorBidi"/>
          <w:sz w:val="12"/>
          <w:szCs w:val="12"/>
        </w:rPr>
        <w:t>202</w:t>
      </w:r>
      <w:r w:rsidR="001E23E0">
        <w:rPr>
          <w:rFonts w:asciiTheme="majorHAnsi" w:hAnsiTheme="majorHAnsi" w:cstheme="majorBidi"/>
          <w:sz w:val="12"/>
          <w:szCs w:val="12"/>
        </w:rPr>
        <w:t>5</w:t>
      </w:r>
      <w:r w:rsidRPr="5C4A8F92">
        <w:rPr>
          <w:rFonts w:asciiTheme="majorHAnsi" w:hAnsiTheme="majorHAnsi" w:cstheme="majorBidi"/>
          <w:sz w:val="12"/>
          <w:szCs w:val="12"/>
        </w:rPr>
        <w:t xml:space="preserve"> </w:t>
      </w:r>
      <w:r w:rsidR="00B55CBA" w:rsidRPr="5C4A8F92">
        <w:rPr>
          <w:rFonts w:asciiTheme="majorHAnsi" w:hAnsiTheme="majorHAnsi" w:cstheme="majorBidi"/>
          <w:sz w:val="12"/>
          <w:szCs w:val="12"/>
        </w:rPr>
        <w:t>PRESSIE AWARDS</w:t>
      </w:r>
    </w:p>
    <w:p w14:paraId="34823028" w14:textId="14D83AAA"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4E5D2575" w14:textId="0C4103A4" w:rsidR="00BE2804" w:rsidRPr="00B55CBA" w:rsidRDefault="00BE2804" w:rsidP="5C4A8F92">
      <w:pPr>
        <w:rPr>
          <w:rFonts w:asciiTheme="majorHAnsi" w:hAnsiTheme="majorHAnsi" w:cstheme="majorBid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5C4A8F92">
        <w:trPr>
          <w:trHeight w:val="20"/>
        </w:trPr>
        <w:tc>
          <w:tcPr>
            <w:tcW w:w="3539" w:type="dxa"/>
          </w:tcPr>
          <w:p w14:paraId="659D0702" w14:textId="4DA8A950" w:rsidR="00B50585" w:rsidRPr="00B55CBA" w:rsidRDefault="00B50585" w:rsidP="5C4A8F92">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5C4A8F92">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5C4A8F92">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5C4A8F92">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5C4A8F92">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5C4A8F92">
        <w:trPr>
          <w:trHeight w:val="20"/>
        </w:trPr>
        <w:tc>
          <w:tcPr>
            <w:tcW w:w="3539" w:type="dxa"/>
          </w:tcPr>
          <w:p w14:paraId="30209EB6" w14:textId="7969602C" w:rsidR="00B50585" w:rsidRPr="00977295" w:rsidRDefault="00B50585" w:rsidP="00994427">
            <w:pPr>
              <w:spacing w:before="240"/>
              <w:rPr>
                <w:rFonts w:asciiTheme="majorHAnsi" w:hAnsiTheme="majorHAnsi" w:cstheme="majorHAnsi"/>
                <w:b/>
                <w:bCs/>
              </w:rPr>
            </w:pPr>
            <w:r w:rsidRPr="00977295">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3A75D98A" w:rsidR="00B50585" w:rsidRPr="00977295" w:rsidRDefault="004B42D7" w:rsidP="00994427">
            <w:pPr>
              <w:spacing w:before="240"/>
              <w:rPr>
                <w:rFonts w:asciiTheme="majorHAnsi" w:hAnsiTheme="majorHAnsi" w:cstheme="majorHAnsi"/>
              </w:rPr>
            </w:pPr>
            <w:r>
              <w:rPr>
                <w:rFonts w:asciiTheme="majorHAnsi" w:hAnsiTheme="majorHAnsi" w:cstheme="majorHAnsi"/>
              </w:rPr>
              <w:t>F</w:t>
            </w:r>
            <w:r w:rsidR="00E273DA" w:rsidRPr="00977295">
              <w:rPr>
                <w:rFonts w:asciiTheme="majorHAnsi" w:hAnsiTheme="majorHAnsi" w:cstheme="majorHAnsi"/>
              </w:rPr>
              <w:t xml:space="preserve"> – Best </w:t>
            </w:r>
            <w:r w:rsidR="00D83A2B" w:rsidRPr="00977295">
              <w:rPr>
                <w:rFonts w:asciiTheme="majorHAnsi" w:hAnsiTheme="majorHAnsi" w:cstheme="majorHAnsi"/>
              </w:rPr>
              <w:t>Creative PR</w:t>
            </w:r>
            <w:r w:rsidR="00E273DA" w:rsidRPr="00977295">
              <w:rPr>
                <w:rFonts w:asciiTheme="majorHAnsi" w:hAnsiTheme="majorHAnsi" w:cstheme="majorHAnsi"/>
              </w:rPr>
              <w:t xml:space="preserve"> Campaign</w:t>
            </w:r>
          </w:p>
        </w:tc>
      </w:tr>
      <w:tr w:rsidR="00B50585" w:rsidRPr="00B55CBA" w14:paraId="19ECF9AB" w14:textId="77777777" w:rsidTr="5C4A8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77295" w:rsidRDefault="00B50585" w:rsidP="00994427">
            <w:pPr>
              <w:spacing w:before="240"/>
              <w:rPr>
                <w:rFonts w:asciiTheme="majorHAnsi" w:hAnsiTheme="majorHAnsi" w:cstheme="majorHAnsi"/>
                <w:b/>
                <w:bCs/>
              </w:rPr>
            </w:pPr>
            <w:r w:rsidRPr="00977295">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66E27D47" w14:textId="7ABF471A" w:rsidR="00B50585" w:rsidRPr="00977295" w:rsidRDefault="00E273DA" w:rsidP="00074CF4">
            <w:pPr>
              <w:spacing w:before="240"/>
              <w:jc w:val="both"/>
              <w:rPr>
                <w:rFonts w:cstheme="minorHAnsi"/>
                <w:szCs w:val="18"/>
                <w:shd w:val="clear" w:color="auto" w:fill="FFFFFF"/>
                <w:lang w:val="en-US"/>
              </w:rPr>
            </w:pPr>
            <w:r w:rsidRPr="00977295">
              <w:rPr>
                <w:rFonts w:asciiTheme="majorHAnsi" w:hAnsiTheme="majorHAnsi" w:cstheme="majorHAnsi"/>
              </w:rPr>
              <w:t>This category recognises entries</w:t>
            </w:r>
            <w:r w:rsidR="002E5FC8">
              <w:rPr>
                <w:rFonts w:asciiTheme="majorHAnsi" w:hAnsiTheme="majorHAnsi" w:cstheme="majorHAnsi"/>
              </w:rPr>
              <w:t xml:space="preserve"> that</w:t>
            </w:r>
            <w:r w:rsidRPr="00977295">
              <w:rPr>
                <w:rFonts w:asciiTheme="majorHAnsi" w:hAnsiTheme="majorHAnsi" w:cstheme="majorHAnsi"/>
              </w:rPr>
              <w:t xml:space="preserve"> </w:t>
            </w:r>
            <w:r w:rsidR="000C2631" w:rsidRPr="00977295">
              <w:rPr>
                <w:rFonts w:asciiTheme="majorHAnsi" w:hAnsiTheme="majorHAnsi" w:cstheme="majorHAnsi"/>
              </w:rPr>
              <w:t>deliver</w:t>
            </w:r>
            <w:r w:rsidR="00213E7E" w:rsidRPr="00977295">
              <w:rPr>
                <w:rFonts w:cstheme="minorHAnsi"/>
                <w:szCs w:val="18"/>
                <w:shd w:val="clear" w:color="auto" w:fill="FFFFFF"/>
                <w:lang w:val="en-US"/>
              </w:rPr>
              <w:t xml:space="preserve"> an epic campaign that features a creative PR idea at its heart.</w:t>
            </w:r>
            <w:r w:rsidR="00ED4932">
              <w:rPr>
                <w:rFonts w:cstheme="minorHAnsi"/>
                <w:szCs w:val="18"/>
                <w:shd w:val="clear" w:color="auto" w:fill="FFFFFF"/>
                <w:lang w:val="en-US"/>
              </w:rPr>
              <w:t xml:space="preserve"> </w:t>
            </w:r>
            <w:r w:rsidR="00213E7E" w:rsidRPr="00977295">
              <w:rPr>
                <w:rFonts w:cstheme="minorHAnsi"/>
                <w:szCs w:val="18"/>
                <w:shd w:val="clear" w:color="auto" w:fill="FFFFFF"/>
                <w:lang w:val="en-US"/>
              </w:rPr>
              <w:t xml:space="preserve">This category is not simply about tacking on a PR element to an advertising idea or platform, it needs to be </w:t>
            </w:r>
            <w:r w:rsidR="009F16A2">
              <w:rPr>
                <w:rFonts w:cstheme="minorHAnsi"/>
                <w:szCs w:val="18"/>
                <w:shd w:val="clear" w:color="auto" w:fill="FFFFFF"/>
                <w:lang w:val="en-US"/>
              </w:rPr>
              <w:t>earned</w:t>
            </w:r>
            <w:r w:rsidR="008D391A">
              <w:rPr>
                <w:rFonts w:cstheme="minorHAnsi"/>
                <w:szCs w:val="18"/>
                <w:shd w:val="clear" w:color="auto" w:fill="FFFFFF"/>
                <w:lang w:val="en-US"/>
              </w:rPr>
              <w:t xml:space="preserve"> and</w:t>
            </w:r>
            <w:r w:rsidR="00213E7E" w:rsidRPr="00977295">
              <w:rPr>
                <w:rFonts w:cstheme="minorHAnsi"/>
                <w:szCs w:val="18"/>
                <w:shd w:val="clear" w:color="auto" w:fill="FFFFFF"/>
                <w:lang w:val="en-US"/>
              </w:rPr>
              <w:t xml:space="preserve"> led with evidence showing how the idea or execution centered on a great PR idea </w:t>
            </w:r>
            <w:r w:rsidR="00401F75">
              <w:rPr>
                <w:rFonts w:cstheme="minorHAnsi"/>
                <w:szCs w:val="18"/>
                <w:shd w:val="clear" w:color="auto" w:fill="FFFFFF"/>
                <w:lang w:val="en-US"/>
              </w:rPr>
              <w:t xml:space="preserve">that </w:t>
            </w:r>
            <w:r w:rsidR="00213E7E" w:rsidRPr="00977295">
              <w:rPr>
                <w:rFonts w:cstheme="minorHAnsi"/>
                <w:szCs w:val="18"/>
                <w:shd w:val="clear" w:color="auto" w:fill="FFFFFF"/>
                <w:lang w:val="en-US"/>
              </w:rPr>
              <w:t>drove earned coverage</w:t>
            </w:r>
            <w:r w:rsidR="00CD2E74">
              <w:rPr>
                <w:rFonts w:cstheme="minorHAnsi"/>
                <w:szCs w:val="18"/>
                <w:shd w:val="clear" w:color="auto" w:fill="FFFFFF"/>
                <w:lang w:val="en-US"/>
              </w:rPr>
              <w:t xml:space="preserve"> through</w:t>
            </w:r>
            <w:r w:rsidR="00213E7E" w:rsidRPr="00977295">
              <w:rPr>
                <w:rFonts w:cstheme="minorHAnsi"/>
                <w:szCs w:val="18"/>
                <w:shd w:val="clear" w:color="auto" w:fill="FFFFFF"/>
                <w:lang w:val="en-US"/>
              </w:rPr>
              <w:t xml:space="preserve"> traditional or social channels.</w:t>
            </w:r>
            <w:r w:rsidR="0094395A">
              <w:rPr>
                <w:rFonts w:cstheme="minorHAnsi"/>
                <w:szCs w:val="18"/>
                <w:shd w:val="clear" w:color="auto" w:fill="FFFFFF"/>
                <w:lang w:val="en-US"/>
              </w:rPr>
              <w:t xml:space="preserve"> </w:t>
            </w:r>
            <w:r w:rsidR="00213E7E" w:rsidRPr="00977295">
              <w:rPr>
                <w:rFonts w:cstheme="minorHAnsi"/>
                <w:szCs w:val="18"/>
                <w:shd w:val="clear" w:color="auto" w:fill="FFFFFF"/>
                <w:lang w:val="en-US"/>
              </w:rPr>
              <w:t xml:space="preserve">Judges are looking for strong insights and strategic thinking that enhanced the idea and pulled through to the resulting outcomes. </w:t>
            </w:r>
          </w:p>
        </w:tc>
      </w:tr>
      <w:tr w:rsidR="00B50585" w:rsidRPr="00B55CBA" w14:paraId="0174D5C8" w14:textId="77777777" w:rsidTr="5C4A8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20AB401E"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E21F6F">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66BC7149" w:rsidR="00CC1DBD" w:rsidRPr="00B55CBA" w:rsidRDefault="00E273DA" w:rsidP="00A04936">
            <w:pPr>
              <w:rPr>
                <w:rFonts w:asciiTheme="majorHAnsi" w:hAnsiTheme="majorHAnsi" w:cstheme="majorHAnsi"/>
              </w:rPr>
            </w:pPr>
            <w:r w:rsidRPr="00E273DA">
              <w:rPr>
                <w:rFonts w:asciiTheme="majorHAnsi" w:hAnsiTheme="majorHAnsi" w:cstheme="majorHAnsi"/>
              </w:rPr>
              <w:t xml:space="preserve">Provide a short summary of the campaign ensuring that the </w:t>
            </w:r>
            <w:r w:rsidR="00FC17C7" w:rsidRPr="00FC17C7">
              <w:rPr>
                <w:rFonts w:asciiTheme="majorHAnsi" w:hAnsiTheme="majorHAnsi" w:cstheme="majorHAnsi"/>
              </w:rPr>
              <w:t xml:space="preserve">creative </w:t>
            </w:r>
            <w:r w:rsidRPr="00E273DA">
              <w:rPr>
                <w:rFonts w:asciiTheme="majorHAnsi" w:hAnsiTheme="majorHAnsi" w:cstheme="majorHAnsi"/>
              </w:rPr>
              <w:t>thinking at the core of the entry is clear.</w:t>
            </w:r>
            <w:r w:rsidR="0079582A" w:rsidRPr="0079582A">
              <w:rPr>
                <w:rFonts w:asciiTheme="majorHAnsi" w:hAnsiTheme="majorHAnsi" w:cstheme="majorHAnsi"/>
              </w:rPr>
              <w:t xml:space="preserve">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3281A5E8"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5EA08E72"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CHALLENGE. WHAT WAS THE PROBLEM OR CHALLENGE THE CLIENT FACED? </w:t>
            </w:r>
            <w:r w:rsidR="003D7059" w:rsidRPr="00B55CBA">
              <w:rPr>
                <w:rFonts w:asciiTheme="majorHAnsi" w:hAnsiTheme="majorHAnsi" w:cstheme="majorHAnsi"/>
                <w:b/>
                <w:bCs/>
                <w:sz w:val="20"/>
                <w:szCs w:val="24"/>
              </w:rPr>
              <w:t>(0%)</w:t>
            </w:r>
          </w:p>
          <w:p w14:paraId="75CC28D5" w14:textId="45F0ED59" w:rsidR="003D7059" w:rsidRPr="00B55CBA" w:rsidRDefault="00E273DA" w:rsidP="00A04936">
            <w:pPr>
              <w:spacing w:before="240"/>
              <w:rPr>
                <w:rFonts w:asciiTheme="majorHAnsi" w:hAnsiTheme="majorHAnsi" w:cstheme="majorHAnsi"/>
              </w:rPr>
            </w:pPr>
            <w:r w:rsidRPr="00E273DA">
              <w:rPr>
                <w:rFonts w:asciiTheme="majorHAnsi" w:hAnsiTheme="majorHAnsi" w:cstheme="majorHAnsi"/>
              </w:rPr>
              <w:t>In this section judges will be looking for a clear, concise definition of the problem(s) identified, and the business and communications objectives used to define success</w:t>
            </w:r>
            <w:r>
              <w:rPr>
                <w:rFonts w:asciiTheme="majorHAnsi" w:hAnsiTheme="majorHAnsi" w:cstheme="majorHAnsi"/>
              </w:rPr>
              <w:t>.</w:t>
            </w:r>
            <w:r w:rsidR="0079582A" w:rsidRPr="0079582A">
              <w:rPr>
                <w:rFonts w:asciiTheme="majorHAnsi" w:hAnsiTheme="majorHAnsi" w:cstheme="majorHAnsi"/>
              </w:rPr>
              <w:t xml:space="preserve"> </w:t>
            </w:r>
            <w:r w:rsidR="00A04936" w:rsidRPr="00A0493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5F73A389"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(15%)</w:t>
            </w:r>
          </w:p>
          <w:p w14:paraId="5F753D4C" w14:textId="34B79EEF" w:rsidR="003D7059" w:rsidRPr="00B55CBA" w:rsidRDefault="00E273DA" w:rsidP="00B55CBA">
            <w:pPr>
              <w:spacing w:before="240"/>
              <w:rPr>
                <w:rFonts w:asciiTheme="majorHAnsi" w:hAnsiTheme="majorHAnsi" w:cstheme="majorHAnsi"/>
              </w:rPr>
            </w:pPr>
            <w:r w:rsidRPr="00E273DA">
              <w:rPr>
                <w:rFonts w:asciiTheme="majorHAnsi" w:hAnsiTheme="majorHAnsi" w:cstheme="majorHAnsi"/>
              </w:rPr>
              <w:t xml:space="preserve">Explain the insights that informed your campaign, including any audience analysis and/or research used. </w:t>
            </w:r>
            <w:r w:rsidR="00B55CBA"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240A28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4DF15E85"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SOLUTION. WHAT WAS YOUR BIG IDEA? </w:t>
            </w:r>
            <w:r w:rsidR="0057530B" w:rsidRPr="00B55CBA">
              <w:rPr>
                <w:rFonts w:asciiTheme="majorHAnsi" w:hAnsiTheme="majorHAnsi" w:cstheme="majorHAnsi"/>
                <w:b/>
                <w:bCs/>
                <w:sz w:val="20"/>
                <w:szCs w:val="24"/>
              </w:rPr>
              <w:t>[</w:t>
            </w:r>
            <w:r w:rsidR="00A648BE">
              <w:rPr>
                <w:rFonts w:asciiTheme="majorHAnsi" w:hAnsiTheme="majorHAnsi" w:cstheme="majorHAnsi"/>
                <w:b/>
                <w:bCs/>
                <w:sz w:val="20"/>
                <w:szCs w:val="24"/>
              </w:rPr>
              <w:t>20</w:t>
            </w:r>
            <w:r w:rsidR="0057530B" w:rsidRPr="00B55CBA">
              <w:rPr>
                <w:rFonts w:asciiTheme="majorHAnsi" w:hAnsiTheme="majorHAnsi" w:cstheme="majorHAnsi"/>
                <w:b/>
                <w:bCs/>
                <w:sz w:val="20"/>
                <w:szCs w:val="24"/>
              </w:rPr>
              <w:t>%]</w:t>
            </w:r>
          </w:p>
          <w:p w14:paraId="1C71C3AC" w14:textId="4FA804FA" w:rsidR="003D7059" w:rsidRPr="00B55CBA" w:rsidRDefault="00E273DA" w:rsidP="00DC0FA7">
            <w:pPr>
              <w:spacing w:before="240"/>
              <w:rPr>
                <w:rFonts w:asciiTheme="majorHAnsi" w:hAnsiTheme="majorHAnsi" w:cstheme="majorHAnsi"/>
              </w:rPr>
            </w:pPr>
            <w:r w:rsidRPr="00E273DA">
              <w:rPr>
                <w:rFonts w:asciiTheme="majorHAnsi" w:hAnsiTheme="majorHAnsi" w:cstheme="majorHAnsi"/>
              </w:rPr>
              <w:t xml:space="preserve">The judges will be looking for a creative/strategic idea that addresses the challenge(s) and answers the insight(s).  </w:t>
            </w:r>
            <w:r w:rsidR="00DC0FA7" w:rsidRPr="00DC0FA7">
              <w:rPr>
                <w:rFonts w:asciiTheme="majorHAnsi" w:hAnsiTheme="majorHAnsi" w:cstheme="majorHAnsi"/>
              </w:rPr>
              <w:t>(Guide: 150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5153279D" w14:textId="77777777" w:rsidR="00D802A3" w:rsidRPr="00B55CBA" w:rsidRDefault="00D802A3"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2B67168C"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t>
            </w:r>
            <w:r w:rsidR="00A01914" w:rsidRPr="00A01914">
              <w:rPr>
                <w:rFonts w:asciiTheme="majorHAnsi" w:hAnsiTheme="majorHAnsi" w:cstheme="majorHAnsi"/>
                <w:b/>
                <w:bCs/>
                <w:sz w:val="20"/>
                <w:szCs w:val="24"/>
              </w:rPr>
              <w:t xml:space="preserve">HOW DID THE IDEA TRANSLATE TO BECOME A COMPELLING PR CAMPAIGN? </w:t>
            </w:r>
            <w:r w:rsidR="0057530B" w:rsidRPr="00B55CBA">
              <w:rPr>
                <w:rFonts w:asciiTheme="majorHAnsi" w:hAnsiTheme="majorHAnsi" w:cstheme="majorHAnsi"/>
                <w:b/>
                <w:bCs/>
                <w:sz w:val="20"/>
                <w:szCs w:val="24"/>
              </w:rPr>
              <w:t>[</w:t>
            </w:r>
            <w:r w:rsidR="00A01914">
              <w:rPr>
                <w:rFonts w:asciiTheme="majorHAnsi" w:hAnsiTheme="majorHAnsi" w:cstheme="majorHAnsi"/>
                <w:b/>
                <w:bCs/>
                <w:sz w:val="20"/>
                <w:szCs w:val="24"/>
              </w:rPr>
              <w:t>25</w:t>
            </w:r>
            <w:r w:rsidR="0057530B" w:rsidRPr="00B55CBA">
              <w:rPr>
                <w:rFonts w:asciiTheme="majorHAnsi" w:hAnsiTheme="majorHAnsi" w:cstheme="majorHAnsi"/>
                <w:b/>
                <w:bCs/>
                <w:sz w:val="20"/>
                <w:szCs w:val="24"/>
              </w:rPr>
              <w:t>%]</w:t>
            </w:r>
          </w:p>
          <w:p w14:paraId="4985F7D4" w14:textId="2CF2456B" w:rsidR="0057530B" w:rsidRPr="00B55CBA" w:rsidRDefault="00E273DA" w:rsidP="00B55CBA">
            <w:pPr>
              <w:rPr>
                <w:rFonts w:asciiTheme="majorHAnsi" w:hAnsiTheme="majorHAnsi" w:cstheme="majorHAnsi"/>
              </w:rPr>
            </w:pPr>
            <w:r w:rsidRPr="00E273DA">
              <w:rPr>
                <w:rFonts w:asciiTheme="majorHAnsi" w:hAnsiTheme="majorHAnsi" w:cstheme="majorHAnsi"/>
              </w:rPr>
              <w:t xml:space="preserve">Judges will be looking for </w:t>
            </w:r>
            <w:r w:rsidR="00986723" w:rsidRPr="00986723">
              <w:rPr>
                <w:rFonts w:asciiTheme="majorHAnsi" w:hAnsiTheme="majorHAnsi" w:cstheme="majorHAnsi"/>
              </w:rPr>
              <w:t>evidence of brilliant execution that demonstrates how a creative idea, backed by strong insights and understanding, resulted in a campaign that drove results.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4C7881CA"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06CCB108"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DID THE CAMPAIGN DELIVER? </w:t>
            </w:r>
            <w:r w:rsidR="00303313" w:rsidRPr="00B55CBA">
              <w:rPr>
                <w:rFonts w:asciiTheme="majorHAnsi" w:hAnsiTheme="majorHAnsi" w:cstheme="majorHAnsi"/>
                <w:b/>
                <w:bCs/>
                <w:sz w:val="20"/>
                <w:szCs w:val="24"/>
              </w:rPr>
              <w:t>[</w:t>
            </w:r>
            <w:r>
              <w:rPr>
                <w:rFonts w:asciiTheme="majorHAnsi" w:hAnsiTheme="majorHAnsi" w:cstheme="majorHAnsi"/>
                <w:b/>
                <w:bCs/>
                <w:sz w:val="20"/>
                <w:szCs w:val="24"/>
              </w:rPr>
              <w:t>3</w:t>
            </w:r>
            <w:r w:rsidR="00303313" w:rsidRPr="00B55CBA">
              <w:rPr>
                <w:rFonts w:asciiTheme="majorHAnsi" w:hAnsiTheme="majorHAnsi" w:cstheme="majorHAnsi"/>
                <w:b/>
                <w:bCs/>
                <w:sz w:val="20"/>
                <w:szCs w:val="24"/>
              </w:rPr>
              <w:t>0%]</w:t>
            </w:r>
          </w:p>
          <w:p w14:paraId="62ED363D" w14:textId="5155BE30" w:rsidR="00DC0FA7" w:rsidRDefault="00F04E09" w:rsidP="00DC0FA7">
            <w:pPr>
              <w:spacing w:before="240" w:after="0"/>
              <w:rPr>
                <w:rFonts w:asciiTheme="majorHAnsi" w:hAnsiTheme="majorHAnsi" w:cstheme="majorHAnsi"/>
              </w:rPr>
            </w:pPr>
            <w:r w:rsidRPr="00F04E09">
              <w:rPr>
                <w:rFonts w:asciiTheme="majorHAnsi" w:hAnsiTheme="majorHAnsi" w:cstheme="majorHAnsi"/>
              </w:rPr>
              <w:t>How successful was the campaign? Outline the evidence for the judges. Judges will also be looking for how the results relate to the problem identified and objectives set.  Please list what other marketing efforts/activities may have influenced the results. The judges will be looking to understand the following things:</w:t>
            </w:r>
          </w:p>
          <w:p w14:paraId="450BAE03" w14:textId="77777777" w:rsidR="00E21F6F" w:rsidRPr="00E21F6F" w:rsidRDefault="00DC0FA7" w:rsidP="00E21F6F">
            <w:pPr>
              <w:pStyle w:val="ListParagraph"/>
              <w:numPr>
                <w:ilvl w:val="0"/>
                <w:numId w:val="7"/>
              </w:numPr>
              <w:spacing w:after="0"/>
              <w:rPr>
                <w:rFonts w:asciiTheme="majorHAnsi" w:hAnsiTheme="majorHAnsi" w:cstheme="majorHAnsi"/>
                <w:sz w:val="18"/>
              </w:rPr>
            </w:pPr>
            <w:r w:rsidRPr="00E21F6F">
              <w:rPr>
                <w:rFonts w:asciiTheme="majorHAnsi" w:hAnsiTheme="majorHAnsi" w:cstheme="majorHAnsi"/>
                <w:sz w:val="18"/>
              </w:rPr>
              <w:t>Overall achievement against objectives</w:t>
            </w:r>
          </w:p>
          <w:p w14:paraId="0BB15C4E" w14:textId="5EB446C4" w:rsidR="00DC0FA7" w:rsidRPr="00E21F6F" w:rsidRDefault="00DC0FA7" w:rsidP="00E21F6F">
            <w:pPr>
              <w:pStyle w:val="ListParagraph"/>
              <w:numPr>
                <w:ilvl w:val="0"/>
                <w:numId w:val="7"/>
              </w:numPr>
              <w:spacing w:after="0"/>
              <w:rPr>
                <w:rFonts w:asciiTheme="majorHAnsi" w:hAnsiTheme="majorHAnsi" w:cstheme="majorHAnsi"/>
                <w:sz w:val="18"/>
              </w:rPr>
            </w:pPr>
            <w:r w:rsidRPr="00E21F6F">
              <w:rPr>
                <w:rFonts w:asciiTheme="majorHAnsi" w:hAnsiTheme="majorHAnsi" w:cstheme="majorHAnsi"/>
                <w:sz w:val="18"/>
              </w:rPr>
              <w:t>Proof that the results were a direct consequence of your campaign</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B05E05">
            <w:pPr>
              <w:spacing w:before="24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DD1DFF" w:rsidP="5C4A8F92">
      <w:pPr>
        <w:pBdr>
          <w:top w:val="single" w:sz="4" w:space="1" w:color="auto"/>
        </w:pBdr>
        <w:spacing w:after="160" w:line="259" w:lineRule="auto"/>
        <w:rPr>
          <w:rFonts w:asciiTheme="majorHAnsi" w:hAnsiTheme="majorHAnsi" w:cstheme="majorBidi"/>
        </w:rPr>
      </w:pP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0AD69F9F" w14:textId="3C3BAC2C" w:rsidR="00512B97" w:rsidRPr="00512B97" w:rsidRDefault="00512B97" w:rsidP="00D802A3">
      <w:pPr>
        <w:pBdr>
          <w:top w:val="single" w:sz="4" w:space="1" w:color="auto"/>
        </w:pBdr>
        <w:spacing w:after="160" w:line="259" w:lineRule="auto"/>
        <w:rPr>
          <w:rFonts w:asciiTheme="majorHAnsi" w:hAnsiTheme="majorHAnsi" w:cstheme="majorHAnsi"/>
          <w:b/>
          <w:bCs/>
          <w:sz w:val="20"/>
          <w:szCs w:val="24"/>
        </w:rPr>
      </w:pPr>
    </w:p>
    <w:sectPr w:rsidR="00512B97" w:rsidRPr="00512B97"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844C" w14:textId="77777777" w:rsidR="00BB659B" w:rsidRDefault="00BB659B" w:rsidP="008D53BC">
      <w:pPr>
        <w:spacing w:after="0" w:line="240" w:lineRule="auto"/>
      </w:pPr>
      <w:r>
        <w:separator/>
      </w:r>
    </w:p>
  </w:endnote>
  <w:endnote w:type="continuationSeparator" w:id="0">
    <w:p w14:paraId="2E6C2923" w14:textId="77777777" w:rsidR="00BB659B" w:rsidRDefault="00BB659B"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6934E67" w:rsidR="0057530B" w:rsidRDefault="001E23E0">
    <w:pPr>
      <w:pStyle w:val="Footer"/>
    </w:pPr>
    <w:r>
      <w:rPr>
        <w:rFonts w:asciiTheme="majorHAnsi" w:hAnsiTheme="majorHAnsi" w:cstheme="majorHAnsi"/>
        <w:noProof/>
      </w:rPr>
      <w:drawing>
        <wp:anchor distT="0" distB="0" distL="114300" distR="114300" simplePos="0" relativeHeight="251665408" behindDoc="0" locked="0" layoutInCell="1" allowOverlap="1" wp14:anchorId="7C3398F6" wp14:editId="3615519A">
          <wp:simplePos x="0" y="0"/>
          <wp:positionH relativeFrom="column">
            <wp:posOffset>5617028</wp:posOffset>
          </wp:positionH>
          <wp:positionV relativeFrom="paragraph">
            <wp:posOffset>109896</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2BF66527">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459B" w14:textId="77777777" w:rsidR="00BB659B" w:rsidRDefault="00BB659B" w:rsidP="008D53BC">
      <w:pPr>
        <w:spacing w:after="0" w:line="240" w:lineRule="auto"/>
      </w:pPr>
      <w:r>
        <w:separator/>
      </w:r>
    </w:p>
  </w:footnote>
  <w:footnote w:type="continuationSeparator" w:id="0">
    <w:p w14:paraId="70CBCB08" w14:textId="77777777" w:rsidR="00BB659B" w:rsidRDefault="00BB659B"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F192" w14:textId="7C61978E" w:rsidR="5C4A8F92" w:rsidRDefault="5C4A8F92" w:rsidP="5C4A8F92">
    <w:pPr>
      <w:pStyle w:val="Header"/>
    </w:pPr>
    <w:r>
      <w:fldChar w:fldCharType="begin"/>
    </w:r>
    <w:r>
      <w:instrText>PAGE</w:instrText>
    </w:r>
    <w:r>
      <w:fldChar w:fldCharType="separate"/>
    </w:r>
    <w:r w:rsidR="001E23E0">
      <w:rPr>
        <w:noProof/>
      </w:rPr>
      <w:t>1</w:t>
    </w:r>
    <w:r>
      <w:fldChar w:fldCharType="end"/>
    </w:r>
  </w:p>
  <w:p w14:paraId="0C1BF182" w14:textId="781EBFC3" w:rsidR="00CC1DBD" w:rsidRPr="00CA1B7E" w:rsidRDefault="5C4A8F92" w:rsidP="00CC1DBD">
    <w:pPr>
      <w:pStyle w:val="EffieHeader"/>
      <w:tabs>
        <w:tab w:val="clear" w:pos="3686"/>
        <w:tab w:val="left" w:pos="5670"/>
        <w:tab w:val="right" w:pos="10772"/>
      </w:tabs>
    </w:pPr>
    <w:r>
      <w:t xml:space="preserve">F – Best Creative PR Campaign </w:t>
    </w:r>
  </w:p>
  <w:p w14:paraId="283BFF12" w14:textId="15E19442" w:rsidR="00CC1DBD" w:rsidRPr="00CA1B7E" w:rsidRDefault="5C4A8F92" w:rsidP="5C4A8F92">
    <w:pPr>
      <w:pStyle w:val="EffieHeader"/>
      <w:tabs>
        <w:tab w:val="clear" w:pos="3686"/>
        <w:tab w:val="left" w:pos="5670"/>
        <w:tab w:val="right" w:pos="10772"/>
      </w:tabs>
    </w:pPr>
    <w:r>
      <w:t>ENTRY TILE – PLEASE TYPE HERE</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1C470C"/>
    <w:multiLevelType w:val="hybridMultilevel"/>
    <w:tmpl w:val="B6B0FD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5"/>
  </w:num>
  <w:num w:numId="2" w16cid:durableId="433328968">
    <w:abstractNumId w:val="6"/>
  </w:num>
  <w:num w:numId="3" w16cid:durableId="1345748291">
    <w:abstractNumId w:val="4"/>
  </w:num>
  <w:num w:numId="4" w16cid:durableId="1646009196">
    <w:abstractNumId w:val="0"/>
  </w:num>
  <w:num w:numId="5" w16cid:durableId="846333769">
    <w:abstractNumId w:val="3"/>
  </w:num>
  <w:num w:numId="6" w16cid:durableId="1213545373">
    <w:abstractNumId w:val="2"/>
  </w:num>
  <w:num w:numId="7" w16cid:durableId="55948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7462B"/>
    <w:rsid w:val="00074CF4"/>
    <w:rsid w:val="000A181C"/>
    <w:rsid w:val="000C2631"/>
    <w:rsid w:val="000D0331"/>
    <w:rsid w:val="000E6731"/>
    <w:rsid w:val="001365FE"/>
    <w:rsid w:val="001765DC"/>
    <w:rsid w:val="00185987"/>
    <w:rsid w:val="0018791E"/>
    <w:rsid w:val="001A0CBA"/>
    <w:rsid w:val="001A3B69"/>
    <w:rsid w:val="001C1491"/>
    <w:rsid w:val="001D358D"/>
    <w:rsid w:val="001E23E0"/>
    <w:rsid w:val="00213E7E"/>
    <w:rsid w:val="002425BE"/>
    <w:rsid w:val="002602E0"/>
    <w:rsid w:val="00263FF1"/>
    <w:rsid w:val="0027453A"/>
    <w:rsid w:val="00296479"/>
    <w:rsid w:val="002A6BE0"/>
    <w:rsid w:val="002E5FC8"/>
    <w:rsid w:val="00303313"/>
    <w:rsid w:val="00313516"/>
    <w:rsid w:val="00350020"/>
    <w:rsid w:val="003632DA"/>
    <w:rsid w:val="00371323"/>
    <w:rsid w:val="00374B8B"/>
    <w:rsid w:val="0038023C"/>
    <w:rsid w:val="003968C7"/>
    <w:rsid w:val="003B5A4B"/>
    <w:rsid w:val="003D7059"/>
    <w:rsid w:val="00401F75"/>
    <w:rsid w:val="004B42D7"/>
    <w:rsid w:val="004C19C0"/>
    <w:rsid w:val="004D0682"/>
    <w:rsid w:val="005006E5"/>
    <w:rsid w:val="00504631"/>
    <w:rsid w:val="00510900"/>
    <w:rsid w:val="00512B97"/>
    <w:rsid w:val="00514171"/>
    <w:rsid w:val="00525E7D"/>
    <w:rsid w:val="005263D0"/>
    <w:rsid w:val="00541D44"/>
    <w:rsid w:val="00544F20"/>
    <w:rsid w:val="00552759"/>
    <w:rsid w:val="00570A91"/>
    <w:rsid w:val="0057530B"/>
    <w:rsid w:val="005952E3"/>
    <w:rsid w:val="005C5CF8"/>
    <w:rsid w:val="00612423"/>
    <w:rsid w:val="0061664C"/>
    <w:rsid w:val="006225AC"/>
    <w:rsid w:val="0062792A"/>
    <w:rsid w:val="00636FC1"/>
    <w:rsid w:val="00642759"/>
    <w:rsid w:val="00645551"/>
    <w:rsid w:val="0066591F"/>
    <w:rsid w:val="006756FD"/>
    <w:rsid w:val="00693E7A"/>
    <w:rsid w:val="0069602A"/>
    <w:rsid w:val="006E055E"/>
    <w:rsid w:val="006F5BDD"/>
    <w:rsid w:val="006F66CE"/>
    <w:rsid w:val="00701F62"/>
    <w:rsid w:val="007145D6"/>
    <w:rsid w:val="00763FCA"/>
    <w:rsid w:val="007832C5"/>
    <w:rsid w:val="0079582A"/>
    <w:rsid w:val="007B341E"/>
    <w:rsid w:val="007B7509"/>
    <w:rsid w:val="007C6F82"/>
    <w:rsid w:val="007D637D"/>
    <w:rsid w:val="00805AC3"/>
    <w:rsid w:val="00843987"/>
    <w:rsid w:val="008518D9"/>
    <w:rsid w:val="00852754"/>
    <w:rsid w:val="00861D5E"/>
    <w:rsid w:val="00872B24"/>
    <w:rsid w:val="0089203C"/>
    <w:rsid w:val="00892C27"/>
    <w:rsid w:val="008B138C"/>
    <w:rsid w:val="008D391A"/>
    <w:rsid w:val="008D53BC"/>
    <w:rsid w:val="008D68A4"/>
    <w:rsid w:val="00915CF8"/>
    <w:rsid w:val="00933088"/>
    <w:rsid w:val="00940079"/>
    <w:rsid w:val="0094395A"/>
    <w:rsid w:val="00977295"/>
    <w:rsid w:val="00977BD7"/>
    <w:rsid w:val="00986723"/>
    <w:rsid w:val="0099057F"/>
    <w:rsid w:val="009B0648"/>
    <w:rsid w:val="009C0481"/>
    <w:rsid w:val="009F16A2"/>
    <w:rsid w:val="009F23D0"/>
    <w:rsid w:val="00A01914"/>
    <w:rsid w:val="00A04936"/>
    <w:rsid w:val="00A10DDB"/>
    <w:rsid w:val="00A226AF"/>
    <w:rsid w:val="00A648BE"/>
    <w:rsid w:val="00A92926"/>
    <w:rsid w:val="00AB34AB"/>
    <w:rsid w:val="00B05E05"/>
    <w:rsid w:val="00B50585"/>
    <w:rsid w:val="00B55CBA"/>
    <w:rsid w:val="00B63EDF"/>
    <w:rsid w:val="00B70433"/>
    <w:rsid w:val="00B7549A"/>
    <w:rsid w:val="00BB659B"/>
    <w:rsid w:val="00BB6AD2"/>
    <w:rsid w:val="00BC2625"/>
    <w:rsid w:val="00BD3881"/>
    <w:rsid w:val="00BE2804"/>
    <w:rsid w:val="00BF3D56"/>
    <w:rsid w:val="00C13B32"/>
    <w:rsid w:val="00C56EE0"/>
    <w:rsid w:val="00C66D53"/>
    <w:rsid w:val="00C82B3B"/>
    <w:rsid w:val="00C83F89"/>
    <w:rsid w:val="00CA1195"/>
    <w:rsid w:val="00CA1B7E"/>
    <w:rsid w:val="00CB14CC"/>
    <w:rsid w:val="00CB4DFA"/>
    <w:rsid w:val="00CC1BD5"/>
    <w:rsid w:val="00CC1DBD"/>
    <w:rsid w:val="00CD2150"/>
    <w:rsid w:val="00CD2E74"/>
    <w:rsid w:val="00D13186"/>
    <w:rsid w:val="00D60B2F"/>
    <w:rsid w:val="00D802A3"/>
    <w:rsid w:val="00D80448"/>
    <w:rsid w:val="00D83A2B"/>
    <w:rsid w:val="00D92A6E"/>
    <w:rsid w:val="00D97E4F"/>
    <w:rsid w:val="00DC0FA7"/>
    <w:rsid w:val="00DC15DA"/>
    <w:rsid w:val="00DC6A00"/>
    <w:rsid w:val="00DD1DFF"/>
    <w:rsid w:val="00E16CD7"/>
    <w:rsid w:val="00E21F6F"/>
    <w:rsid w:val="00E26D9D"/>
    <w:rsid w:val="00E273DA"/>
    <w:rsid w:val="00E33327"/>
    <w:rsid w:val="00E51160"/>
    <w:rsid w:val="00E75C5D"/>
    <w:rsid w:val="00EB27D2"/>
    <w:rsid w:val="00EB46D6"/>
    <w:rsid w:val="00EC7F61"/>
    <w:rsid w:val="00ED4932"/>
    <w:rsid w:val="00F008EE"/>
    <w:rsid w:val="00F02F35"/>
    <w:rsid w:val="00F03C54"/>
    <w:rsid w:val="00F04E09"/>
    <w:rsid w:val="00F37818"/>
    <w:rsid w:val="00F43C71"/>
    <w:rsid w:val="00F529B3"/>
    <w:rsid w:val="00F643C8"/>
    <w:rsid w:val="00F6636C"/>
    <w:rsid w:val="00F87E14"/>
    <w:rsid w:val="00FA3761"/>
    <w:rsid w:val="00FC17C7"/>
    <w:rsid w:val="00FC25C4"/>
    <w:rsid w:val="00FE64E0"/>
    <w:rsid w:val="16290E2D"/>
    <w:rsid w:val="5C4A8F92"/>
    <w:rsid w:val="60FA190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CB4B8885-12BF-4FAD-9EA3-99ABB99A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30</cp:revision>
  <cp:lastPrinted>2022-06-18T05:40:00Z</cp:lastPrinted>
  <dcterms:created xsi:type="dcterms:W3CDTF">2022-08-23T20:20:00Z</dcterms:created>
  <dcterms:modified xsi:type="dcterms:W3CDTF">2025-06-27T02:19:00Z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11640800</vt:r8>
  </property>
  <property fmtid="{D5CDD505-2E9C-101B-9397-08002B2CF9AE}" pid="4" name="MediaServiceImageTags">
    <vt:lpwstr/>
  </property>
</Properties>
</file>