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59232273" w:rsidR="0007462B" w:rsidRPr="009A2AEE" w:rsidRDefault="00AA2C44"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40" behindDoc="0" locked="0" layoutInCell="1" allowOverlap="1" wp14:anchorId="64B1BBD7" wp14:editId="4A7A062B">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370B3C98"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AA2C44"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6828BD6F" w:rsidR="00B50585" w:rsidRPr="009A2AEE" w:rsidRDefault="00AD56B4" w:rsidP="00994427">
            <w:pPr>
              <w:spacing w:before="240"/>
              <w:rPr>
                <w:rFonts w:ascii="Arial" w:hAnsi="Arial" w:cs="Arial"/>
              </w:rPr>
            </w:pPr>
            <w:r>
              <w:rPr>
                <w:rFonts w:ascii="Arial" w:hAnsi="Arial" w:cs="Arial"/>
              </w:rPr>
              <w:t>B</w:t>
            </w:r>
            <w:r w:rsidR="00C46280" w:rsidRPr="009A2AEE">
              <w:rPr>
                <w:rFonts w:ascii="Arial" w:hAnsi="Arial" w:cs="Arial"/>
              </w:rPr>
              <w:t>0</w:t>
            </w:r>
            <w:r w:rsidR="00DD6FDF">
              <w:rPr>
                <w:rFonts w:ascii="Arial" w:hAnsi="Arial" w:cs="Arial"/>
              </w:rPr>
              <w:t>9</w:t>
            </w:r>
            <w:r w:rsidR="00C46280" w:rsidRPr="009A2AEE">
              <w:rPr>
                <w:rFonts w:ascii="Arial" w:hAnsi="Arial" w:cs="Arial"/>
              </w:rPr>
              <w:t>.</w:t>
            </w:r>
            <w:r w:rsidR="00BC6475" w:rsidRPr="009A2AEE">
              <w:rPr>
                <w:rFonts w:ascii="Arial" w:hAnsi="Arial" w:cs="Arial"/>
              </w:rPr>
              <w:t xml:space="preserve"> – </w:t>
            </w:r>
            <w:r w:rsidR="00DD6FDF">
              <w:rPr>
                <w:rFonts w:ascii="Arial" w:hAnsi="Arial" w:cs="Arial"/>
              </w:rPr>
              <w:t>Insights &amp; Strategic Thinking</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3037D2F9" w14:textId="77777777" w:rsidR="00762429" w:rsidRDefault="00762429" w:rsidP="00762429">
            <w:pPr>
              <w:pStyle w:val="BodyText"/>
              <w:spacing w:before="33"/>
              <w:ind w:right="274"/>
              <w:rPr>
                <w:rFonts w:ascii="AvenirNext LT Pro Regular" w:hAnsi="AvenirNext LT Pro Regular"/>
                <w:sz w:val="22"/>
                <w:szCs w:val="22"/>
              </w:rPr>
            </w:pPr>
          </w:p>
          <w:p w14:paraId="3700C80A" w14:textId="77777777" w:rsidR="00DD6FDF" w:rsidRPr="00446D12" w:rsidRDefault="00DD6FDF" w:rsidP="00DD6FDF">
            <w:pPr>
              <w:pStyle w:val="BodyText"/>
              <w:spacing w:before="33"/>
              <w:ind w:right="397"/>
              <w:rPr>
                <w:rFonts w:ascii="Arial" w:eastAsiaTheme="minorHAnsi" w:hAnsi="Arial" w:cs="Arial"/>
                <w:szCs w:val="22"/>
                <w:lang w:val="en-NZ"/>
              </w:rPr>
            </w:pPr>
            <w:r w:rsidRPr="00446D12">
              <w:rPr>
                <w:rFonts w:ascii="Arial" w:eastAsiaTheme="minorHAnsi" w:hAnsi="Arial" w:cs="Arial"/>
                <w:szCs w:val="22"/>
                <w:lang w:val="en-NZ"/>
              </w:rPr>
              <w:t>Campaigns that showed the greatest fresh insights and strategic thinking to lead to the communications idea and achieve the marketing objectives. This is the thinking before the creative brief, as opposed to the creative idea or execution. Judges are looking for examples of where an agency has taken a client’s brief, and through fresh insight or inspired problem solving, developed a ground-breaking strategic direction. Judges will need to see a clear delineation between the strategic and creative thinking and understand how the strategic and creative platforms have or will deliver long-term success for the brand.</w:t>
            </w:r>
          </w:p>
          <w:p w14:paraId="66E27D47" w14:textId="406538E6" w:rsidR="00B50585" w:rsidRPr="00B3018F" w:rsidRDefault="00B50585" w:rsidP="00B3018F">
            <w:pPr>
              <w:pStyle w:val="BodyText"/>
              <w:spacing w:before="1"/>
              <w:ind w:right="274"/>
              <w:rPr>
                <w:rFonts w:ascii="AvenirNext LT Pro Regular" w:hAnsi="AvenirNext LT Pro Regular"/>
                <w:sz w:val="22"/>
                <w:szCs w:val="22"/>
              </w:rPr>
            </w:pP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4C6EF3F1" w14:textId="0D046027" w:rsidR="00762429" w:rsidRDefault="00762429" w:rsidP="00EC4D34">
      <w:pPr>
        <w:rPr>
          <w:rFonts w:ascii="Arial" w:hAnsi="Arial" w:cs="Arial"/>
        </w:rPr>
      </w:pPr>
    </w:p>
    <w:p w14:paraId="7BE97070" w14:textId="77777777" w:rsidR="00762429" w:rsidRDefault="00762429">
      <w:pPr>
        <w:spacing w:after="160" w:line="259" w:lineRule="auto"/>
        <w:rPr>
          <w:rFonts w:ascii="Arial" w:hAnsi="Arial" w:cs="Arial"/>
        </w:rPr>
      </w:pPr>
      <w:r>
        <w:rPr>
          <w:rFonts w:ascii="Arial" w:hAnsi="Arial" w:cs="Arial"/>
        </w:rPr>
        <w:br w:type="page"/>
      </w:r>
    </w:p>
    <w:p w14:paraId="2C9C8E1B" w14:textId="77777777" w:rsidR="00B7549A" w:rsidRPr="009A2AEE" w:rsidRDefault="00B7549A" w:rsidP="00EC4D34">
      <w:pPr>
        <w:rPr>
          <w:rFonts w:ascii="Arial" w:hAnsi="Arial" w:cs="Arial"/>
        </w:rPr>
      </w:pP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37E30096" w14:textId="77777777" w:rsidR="00A05C49" w:rsidRDefault="00A05C49" w:rsidP="00A05C49">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1A9A3BFB" w14:textId="77777777" w:rsidR="00A05C49" w:rsidRDefault="00A05C49" w:rsidP="00A05C49">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6377F13F"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w:t>
            </w:r>
            <w:r w:rsidR="002349B1">
              <w:rPr>
                <w:rFonts w:ascii="Arial" w:hAnsi="Arial" w:cs="Arial"/>
                <w:b/>
                <w:bCs/>
                <w:sz w:val="20"/>
                <w:szCs w:val="24"/>
              </w:rPr>
              <w:t>30</w:t>
            </w:r>
            <w:r w:rsidR="00CB01FC" w:rsidRPr="009A2AEE">
              <w:rPr>
                <w:rFonts w:ascii="Arial" w:hAnsi="Arial" w:cs="Arial"/>
                <w:b/>
                <w:bCs/>
                <w:sz w:val="20"/>
                <w:szCs w:val="24"/>
              </w:rPr>
              <w:t>%]</w:t>
            </w:r>
          </w:p>
          <w:p w14:paraId="0D1CA2C4" w14:textId="77777777" w:rsidR="00064CFB"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p w14:paraId="5F753D4C" w14:textId="02CC7041" w:rsidR="00977231" w:rsidRPr="009A2AEE" w:rsidRDefault="00977231" w:rsidP="00994427">
            <w:pPr>
              <w:spacing w:before="240"/>
              <w:rPr>
                <w:rFonts w:ascii="Arial" w:hAnsi="Arial" w:cs="Arial"/>
                <w:szCs w:val="18"/>
              </w:rPr>
            </w:pPr>
            <w:r>
              <w:rPr>
                <w:rFonts w:ascii="Arial" w:hAnsi="Arial" w:cs="Arial"/>
                <w:szCs w:val="18"/>
              </w:rPr>
              <w:t>For this category, you need to convince the judges why this entry deserves to win based on your strategy. You need to show how your market analysis, insights and interpretation were developed into a clever strategic direction that was instrumental in the success of the campaign.</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7F549E74"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349B1">
              <w:rPr>
                <w:rFonts w:ascii="Arial" w:hAnsi="Arial" w:cs="Arial"/>
                <w:b/>
                <w:bCs/>
                <w:sz w:val="20"/>
                <w:szCs w:val="24"/>
              </w:rPr>
              <w:t>15</w:t>
            </w:r>
            <w:r w:rsidR="002038D7" w:rsidRPr="009A2AEE">
              <w:rPr>
                <w:rFonts w:ascii="Arial" w:hAnsi="Arial" w:cs="Arial"/>
                <w:b/>
                <w:bCs/>
                <w:sz w:val="20"/>
                <w:szCs w:val="24"/>
              </w:rPr>
              <w:t>%]</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lastRenderedPageBreak/>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39E6A23B" w14:textId="1DBAED80" w:rsidR="003A7825" w:rsidRPr="009A2AEE" w:rsidRDefault="003A7825" w:rsidP="003A7825">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56604E">
              <w:rPr>
                <w:rFonts w:ascii="Arial" w:hAnsi="Arial" w:cs="Arial"/>
              </w:rPr>
              <w:t>3</w:t>
            </w:r>
            <w:r w:rsidRPr="009A2AEE">
              <w:rPr>
                <w:rFonts w:ascii="Arial" w:hAnsi="Arial" w:cs="Arial"/>
              </w:rPr>
              <w:t xml:space="preserve"> and </w:t>
            </w:r>
            <w:r>
              <w:rPr>
                <w:rFonts w:ascii="Arial" w:hAnsi="Arial" w:cs="Arial"/>
              </w:rPr>
              <w:t>30 June 202</w:t>
            </w:r>
            <w:r w:rsidR="0056604E">
              <w:rPr>
                <w:rFonts w:ascii="Arial" w:hAnsi="Arial" w:cs="Arial"/>
              </w:rPr>
              <w:t>5</w:t>
            </w:r>
            <w:r w:rsidRPr="009A2AEE">
              <w:rPr>
                <w:rFonts w:ascii="Arial" w:hAnsi="Arial" w:cs="Arial"/>
              </w:rPr>
              <w:t xml:space="preserve">. </w:t>
            </w:r>
            <w:r>
              <w:rPr>
                <w:rFonts w:ascii="Arial" w:hAnsi="Arial" w:cs="Arial"/>
              </w:rPr>
              <w:t>Results may be included up to 2</w:t>
            </w:r>
            <w:r w:rsidR="0056604E">
              <w:rPr>
                <w:rFonts w:ascii="Arial" w:hAnsi="Arial" w:cs="Arial"/>
              </w:rPr>
              <w:t>2</w:t>
            </w:r>
            <w:r>
              <w:rPr>
                <w:rFonts w:ascii="Arial" w:hAnsi="Arial" w:cs="Arial"/>
              </w:rPr>
              <w:t xml:space="preserve"> July 202</w:t>
            </w:r>
            <w:r w:rsidR="0056604E">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5FEA71A5" w14:textId="77777777" w:rsidR="003A7825" w:rsidRPr="009A2AEE" w:rsidRDefault="003A7825" w:rsidP="003A7825">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4016BA55" w14:textId="77777777" w:rsidR="003A7825" w:rsidRPr="009A2AEE" w:rsidRDefault="003A7825" w:rsidP="003A7825">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42F71E3A" w:rsidR="00EF3F8F" w:rsidRPr="009A2AEE" w:rsidRDefault="003A7825" w:rsidP="003A7825">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even" r:id="rId12"/>
      <w:headerReference w:type="default" r:id="rId13"/>
      <w:footerReference w:type="even" r:id="rId14"/>
      <w:footerReference w:type="default" r:id="rId15"/>
      <w:headerReference w:type="first" r:id="rId16"/>
      <w:footerReference w:type="first" r:id="rId17"/>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17CA" w14:textId="77777777" w:rsidR="0087085C" w:rsidRDefault="0087085C" w:rsidP="008D53BC">
      <w:pPr>
        <w:spacing w:after="0" w:line="240" w:lineRule="auto"/>
      </w:pPr>
      <w:r>
        <w:separator/>
      </w:r>
    </w:p>
  </w:endnote>
  <w:endnote w:type="continuationSeparator" w:id="0">
    <w:p w14:paraId="246DB073" w14:textId="77777777" w:rsidR="0087085C" w:rsidRDefault="0087085C" w:rsidP="008D53BC">
      <w:pPr>
        <w:spacing w:after="0" w:line="240" w:lineRule="auto"/>
      </w:pPr>
      <w:r>
        <w:continuationSeparator/>
      </w:r>
    </w:p>
  </w:endnote>
  <w:endnote w:type="continuationNotice" w:id="1">
    <w:p w14:paraId="1E905D82" w14:textId="77777777" w:rsidR="00DD4FCA" w:rsidRDefault="00DD4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Next LT Pro Regular">
    <w:panose1 w:val="020B0604020202020204"/>
    <w:charset w:val="4D"/>
    <w:family w:val="swiss"/>
    <w:notTrueType/>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F14F" w14:textId="77777777" w:rsidR="00DB3FF7" w:rsidRDefault="00DB3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7DAA13EB" w:rsidR="0057530B" w:rsidRDefault="00DB3FF7">
    <w:pPr>
      <w:pStyle w:val="Footer"/>
    </w:pPr>
    <w:r>
      <w:rPr>
        <w:noProof/>
        <w:sz w:val="52"/>
        <w:szCs w:val="52"/>
      </w:rPr>
      <w:drawing>
        <wp:anchor distT="0" distB="0" distL="114300" distR="114300" simplePos="0" relativeHeight="251657215" behindDoc="0" locked="0" layoutInCell="1" allowOverlap="1" wp14:anchorId="5CAD5B96" wp14:editId="6E924D3D">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CF0E59D">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5CB3" w14:textId="77777777" w:rsidR="0087085C" w:rsidRDefault="0087085C" w:rsidP="008D53BC">
      <w:pPr>
        <w:spacing w:after="0" w:line="240" w:lineRule="auto"/>
      </w:pPr>
      <w:r>
        <w:separator/>
      </w:r>
    </w:p>
  </w:footnote>
  <w:footnote w:type="continuationSeparator" w:id="0">
    <w:p w14:paraId="0B9B2FCE" w14:textId="77777777" w:rsidR="0087085C" w:rsidRDefault="0087085C" w:rsidP="008D53BC">
      <w:pPr>
        <w:spacing w:after="0" w:line="240" w:lineRule="auto"/>
      </w:pPr>
      <w:r>
        <w:continuationSeparator/>
      </w:r>
    </w:p>
  </w:footnote>
  <w:footnote w:type="continuationNotice" w:id="1">
    <w:p w14:paraId="67AD9054" w14:textId="77777777" w:rsidR="00DD4FCA" w:rsidRDefault="00DD4F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0C68" w14:textId="77777777" w:rsidR="00DB3FF7" w:rsidRDefault="00DB3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52465521" w:rsidR="00CC1DBD" w:rsidRPr="00CA1B7E" w:rsidRDefault="00AD56B4" w:rsidP="00CC1DBD">
    <w:pPr>
      <w:pStyle w:val="EffieHeader"/>
      <w:tabs>
        <w:tab w:val="clear" w:pos="3686"/>
        <w:tab w:val="left" w:pos="5670"/>
        <w:tab w:val="right" w:pos="10772"/>
      </w:tabs>
      <w:rPr>
        <w:sz w:val="20"/>
        <w:szCs w:val="20"/>
      </w:rPr>
    </w:pPr>
    <w:r>
      <w:t>B0</w:t>
    </w:r>
    <w:r w:rsidR="00DD6FDF">
      <w:t>9 – Insights &amp; Strategic Thinking</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FC927A4"/>
    <w:multiLevelType w:val="hybridMultilevel"/>
    <w:tmpl w:val="098A3B34"/>
    <w:lvl w:ilvl="0" w:tplc="EE943B66">
      <w:start w:val="4"/>
      <w:numFmt w:val="bullet"/>
      <w:lvlText w:val="-"/>
      <w:lvlJc w:val="left"/>
      <w:pPr>
        <w:ind w:left="462" w:hanging="360"/>
      </w:pPr>
      <w:rPr>
        <w:rFonts w:ascii="AvenirNext LT Pro Regular" w:eastAsia="Helvetica" w:hAnsi="AvenirNext LT Pro Regular" w:cs="Helvetica"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8186944">
    <w:abstractNumId w:val="5"/>
  </w:num>
  <w:num w:numId="2" w16cid:durableId="1560901116">
    <w:abstractNumId w:val="6"/>
  </w:num>
  <w:num w:numId="3" w16cid:durableId="511800339">
    <w:abstractNumId w:val="4"/>
  </w:num>
  <w:num w:numId="4" w16cid:durableId="1557230834">
    <w:abstractNumId w:val="0"/>
  </w:num>
  <w:num w:numId="5" w16cid:durableId="537473126">
    <w:abstractNumId w:val="3"/>
  </w:num>
  <w:num w:numId="6" w16cid:durableId="216212749">
    <w:abstractNumId w:val="2"/>
  </w:num>
  <w:num w:numId="7" w16cid:durableId="154830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462B"/>
    <w:rsid w:val="000A181C"/>
    <w:rsid w:val="000C6233"/>
    <w:rsid w:val="000D0331"/>
    <w:rsid w:val="000E4EB5"/>
    <w:rsid w:val="000E6731"/>
    <w:rsid w:val="000F3E6A"/>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202D6"/>
    <w:rsid w:val="0022364B"/>
    <w:rsid w:val="002349B1"/>
    <w:rsid w:val="0024026B"/>
    <w:rsid w:val="002425BE"/>
    <w:rsid w:val="002602E0"/>
    <w:rsid w:val="00263FF1"/>
    <w:rsid w:val="002735E3"/>
    <w:rsid w:val="0027453A"/>
    <w:rsid w:val="002A6BE0"/>
    <w:rsid w:val="002F5714"/>
    <w:rsid w:val="00303313"/>
    <w:rsid w:val="00313516"/>
    <w:rsid w:val="00314B31"/>
    <w:rsid w:val="00321762"/>
    <w:rsid w:val="00344317"/>
    <w:rsid w:val="00350020"/>
    <w:rsid w:val="003632DA"/>
    <w:rsid w:val="00371323"/>
    <w:rsid w:val="0038023C"/>
    <w:rsid w:val="003840C7"/>
    <w:rsid w:val="003968C7"/>
    <w:rsid w:val="003A14B4"/>
    <w:rsid w:val="003A7825"/>
    <w:rsid w:val="003D3D76"/>
    <w:rsid w:val="003D7059"/>
    <w:rsid w:val="00446D12"/>
    <w:rsid w:val="00465771"/>
    <w:rsid w:val="004749E3"/>
    <w:rsid w:val="004B06B3"/>
    <w:rsid w:val="004C01AB"/>
    <w:rsid w:val="004C295A"/>
    <w:rsid w:val="004D0682"/>
    <w:rsid w:val="005006E5"/>
    <w:rsid w:val="00504631"/>
    <w:rsid w:val="00510900"/>
    <w:rsid w:val="00514171"/>
    <w:rsid w:val="0051788E"/>
    <w:rsid w:val="00525E7D"/>
    <w:rsid w:val="005263D0"/>
    <w:rsid w:val="00541D44"/>
    <w:rsid w:val="00544F20"/>
    <w:rsid w:val="00552759"/>
    <w:rsid w:val="00555152"/>
    <w:rsid w:val="00561D6A"/>
    <w:rsid w:val="0056604E"/>
    <w:rsid w:val="0057530B"/>
    <w:rsid w:val="005960C6"/>
    <w:rsid w:val="005C5CF8"/>
    <w:rsid w:val="00612423"/>
    <w:rsid w:val="0061664C"/>
    <w:rsid w:val="006225AC"/>
    <w:rsid w:val="00636FC1"/>
    <w:rsid w:val="00641EF1"/>
    <w:rsid w:val="00645551"/>
    <w:rsid w:val="00651A2C"/>
    <w:rsid w:val="00657485"/>
    <w:rsid w:val="0066591F"/>
    <w:rsid w:val="006916C0"/>
    <w:rsid w:val="00693E7A"/>
    <w:rsid w:val="0069602A"/>
    <w:rsid w:val="006C0356"/>
    <w:rsid w:val="006C55D8"/>
    <w:rsid w:val="006E055E"/>
    <w:rsid w:val="006E73E5"/>
    <w:rsid w:val="00701F62"/>
    <w:rsid w:val="00703683"/>
    <w:rsid w:val="007145D6"/>
    <w:rsid w:val="0072708D"/>
    <w:rsid w:val="00753708"/>
    <w:rsid w:val="00762429"/>
    <w:rsid w:val="00763FCA"/>
    <w:rsid w:val="007832C5"/>
    <w:rsid w:val="007B0D73"/>
    <w:rsid w:val="007B341E"/>
    <w:rsid w:val="007B7509"/>
    <w:rsid w:val="007C37E7"/>
    <w:rsid w:val="007C6F82"/>
    <w:rsid w:val="007D637D"/>
    <w:rsid w:val="007E2455"/>
    <w:rsid w:val="007F1306"/>
    <w:rsid w:val="007F6998"/>
    <w:rsid w:val="008028AD"/>
    <w:rsid w:val="00805AC3"/>
    <w:rsid w:val="00843987"/>
    <w:rsid w:val="008518D9"/>
    <w:rsid w:val="00861D5E"/>
    <w:rsid w:val="0087085C"/>
    <w:rsid w:val="00872B24"/>
    <w:rsid w:val="00892C27"/>
    <w:rsid w:val="008B138C"/>
    <w:rsid w:val="008C1105"/>
    <w:rsid w:val="008C62DB"/>
    <w:rsid w:val="008D53BC"/>
    <w:rsid w:val="008D68A4"/>
    <w:rsid w:val="008E58F9"/>
    <w:rsid w:val="008F273B"/>
    <w:rsid w:val="00915CF8"/>
    <w:rsid w:val="0093293E"/>
    <w:rsid w:val="00933088"/>
    <w:rsid w:val="00946EE4"/>
    <w:rsid w:val="009748D2"/>
    <w:rsid w:val="00977231"/>
    <w:rsid w:val="00977BD7"/>
    <w:rsid w:val="0099057F"/>
    <w:rsid w:val="0099290A"/>
    <w:rsid w:val="0099556C"/>
    <w:rsid w:val="009A2AEE"/>
    <w:rsid w:val="009B0648"/>
    <w:rsid w:val="009B49B4"/>
    <w:rsid w:val="009C0481"/>
    <w:rsid w:val="009C0F87"/>
    <w:rsid w:val="009E1B38"/>
    <w:rsid w:val="009E4D29"/>
    <w:rsid w:val="009E6236"/>
    <w:rsid w:val="009F23D0"/>
    <w:rsid w:val="00A01B6D"/>
    <w:rsid w:val="00A05C49"/>
    <w:rsid w:val="00A10DDB"/>
    <w:rsid w:val="00A226AF"/>
    <w:rsid w:val="00A52A49"/>
    <w:rsid w:val="00AA2C44"/>
    <w:rsid w:val="00AA7ED6"/>
    <w:rsid w:val="00AB34AB"/>
    <w:rsid w:val="00AD3CAB"/>
    <w:rsid w:val="00AD56B4"/>
    <w:rsid w:val="00AF10B4"/>
    <w:rsid w:val="00B0348E"/>
    <w:rsid w:val="00B1738F"/>
    <w:rsid w:val="00B3018F"/>
    <w:rsid w:val="00B50585"/>
    <w:rsid w:val="00B61855"/>
    <w:rsid w:val="00B63B12"/>
    <w:rsid w:val="00B63EDF"/>
    <w:rsid w:val="00B7549A"/>
    <w:rsid w:val="00BB5D48"/>
    <w:rsid w:val="00BB5F83"/>
    <w:rsid w:val="00BB6AD2"/>
    <w:rsid w:val="00BC2625"/>
    <w:rsid w:val="00BC6475"/>
    <w:rsid w:val="00BE2804"/>
    <w:rsid w:val="00BF1D7A"/>
    <w:rsid w:val="00BF4882"/>
    <w:rsid w:val="00C00573"/>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7037D"/>
    <w:rsid w:val="00D802A3"/>
    <w:rsid w:val="00D92A6E"/>
    <w:rsid w:val="00D9447C"/>
    <w:rsid w:val="00D97E4F"/>
    <w:rsid w:val="00DB3FF7"/>
    <w:rsid w:val="00DC6A00"/>
    <w:rsid w:val="00DD1DFF"/>
    <w:rsid w:val="00DD4FCA"/>
    <w:rsid w:val="00DD6FDF"/>
    <w:rsid w:val="00DE6120"/>
    <w:rsid w:val="00DF0CBF"/>
    <w:rsid w:val="00E21659"/>
    <w:rsid w:val="00E26D9D"/>
    <w:rsid w:val="00E33327"/>
    <w:rsid w:val="00E51160"/>
    <w:rsid w:val="00E643CC"/>
    <w:rsid w:val="00E75C5D"/>
    <w:rsid w:val="00E960B1"/>
    <w:rsid w:val="00EB27D2"/>
    <w:rsid w:val="00EB46D6"/>
    <w:rsid w:val="00EC030A"/>
    <w:rsid w:val="00EC4D34"/>
    <w:rsid w:val="00EC7F61"/>
    <w:rsid w:val="00EE29F4"/>
    <w:rsid w:val="00EF3F8F"/>
    <w:rsid w:val="00F02F35"/>
    <w:rsid w:val="00F03C54"/>
    <w:rsid w:val="00F10906"/>
    <w:rsid w:val="00F41AC5"/>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01892017-8937-4695-A0FD-7942E5348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cp:revision>
  <cp:lastPrinted>2024-01-07T22:39:00Z</cp:lastPrinted>
  <dcterms:created xsi:type="dcterms:W3CDTF">2025-03-15T00:25:00Z</dcterms:created>
  <dcterms:modified xsi:type="dcterms:W3CDTF">2025-04-01T01:37:00Z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