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5048D" w14:textId="0B9BA2B8" w:rsidR="0019212A" w:rsidRPr="000959EF" w:rsidRDefault="00C50D4D" w:rsidP="00C50D4D">
      <w:pPr>
        <w:jc w:val="both"/>
        <w:rPr>
          <w:rFonts w:cstheme="minorHAnsi"/>
          <w:sz w:val="20"/>
          <w:szCs w:val="20"/>
        </w:rPr>
      </w:pPr>
      <w:r w:rsidRPr="000959EF">
        <w:rPr>
          <w:rFonts w:cstheme="minorHAnsi"/>
          <w:sz w:val="20"/>
          <w:szCs w:val="20"/>
        </w:rPr>
        <w:t>This category recognises media approaches that have been led by a sharp data strategy. Judges will be looking to understand how this leading data strategy drove the media approach, directly impacting on behavioural or business outcomes. Results are worth 35% as this data strategy should be able to attribute its success with proof points such as targeted response, increased engagement, incremental leads, reduction in CPA and/or improved ROI. Judges will also be looking to understand how the use of data was an agency led initiative</w:t>
      </w:r>
      <w:bookmarkStart w:id="0" w:name="_gjdgxs" w:colFirst="0" w:colLast="0"/>
      <w:bookmarkEnd w:id="0"/>
      <w:r w:rsidRPr="000959EF">
        <w:rPr>
          <w:rFonts w:cstheme="minorHAnsi"/>
          <w:sz w:val="20"/>
          <w:szCs w:val="20"/>
        </w:rPr>
        <w:t>.  This category is not reliant on a specific marketing campaign (it could be a subset or always on) but will still need to contextualise for judges why this approach is award worthy.</w:t>
      </w:r>
      <w:r w:rsidR="00A5701B" w:rsidRPr="000959EF">
        <w:rPr>
          <w:rFonts w:cstheme="minorHAnsi"/>
          <w:sz w:val="20"/>
          <w:szCs w:val="20"/>
        </w:rPr>
        <w:t xml:space="preserve"> </w:t>
      </w:r>
      <w:r w:rsidRPr="000959EF">
        <w:rPr>
          <w:rFonts w:cstheme="minorHAnsi"/>
          <w:sz w:val="20"/>
          <w:szCs w:val="20"/>
        </w:rPr>
        <w:t>If your data source is proprietary research leading to an insight you may want to consider entering the Best Use of Insight category instead.</w:t>
      </w:r>
    </w:p>
    <w:p w14:paraId="474C7954" w14:textId="77777777" w:rsidR="0019212A" w:rsidRPr="00A15A0F" w:rsidRDefault="0019212A" w:rsidP="0019212A">
      <w:pPr>
        <w:jc w:val="both"/>
        <w:rPr>
          <w:rFonts w:eastAsia="Times New Roman" w:cstheme="minorHAnsi"/>
          <w:sz w:val="18"/>
          <w:szCs w:val="28"/>
        </w:rPr>
      </w:pPr>
    </w:p>
    <w:tbl>
      <w:tblPr>
        <w:tblStyle w:val="TableGrid"/>
        <w:tblW w:w="14709" w:type="dxa"/>
        <w:tblLook w:val="04A0" w:firstRow="1" w:lastRow="0" w:firstColumn="1" w:lastColumn="0" w:noHBand="0" w:noVBand="1"/>
      </w:tblPr>
      <w:tblGrid>
        <w:gridCol w:w="1897"/>
        <w:gridCol w:w="2747"/>
        <w:gridCol w:w="3261"/>
        <w:gridCol w:w="6804"/>
      </w:tblGrid>
      <w:tr w:rsidR="00B760A5" w:rsidRPr="00A15A0F" w14:paraId="4C4B34F2" w14:textId="77777777" w:rsidTr="00B760A5">
        <w:tc>
          <w:tcPr>
            <w:tcW w:w="1897" w:type="dxa"/>
          </w:tcPr>
          <w:p w14:paraId="5BD758C4" w14:textId="77777777" w:rsidR="00B760A5" w:rsidRPr="00A15A0F" w:rsidRDefault="00B760A5" w:rsidP="002F1BBA">
            <w:pPr>
              <w:spacing w:before="120" w:after="120"/>
              <w:rPr>
                <w:rFonts w:eastAsia="Times New Roman" w:cstheme="minorHAnsi"/>
                <w:b/>
                <w:szCs w:val="20"/>
              </w:rPr>
            </w:pPr>
            <w:r w:rsidRPr="00A15A0F">
              <w:rPr>
                <w:rFonts w:eastAsia="Times New Roman" w:cstheme="minorHAnsi"/>
                <w:b/>
                <w:szCs w:val="20"/>
              </w:rPr>
              <w:t>Entry Number:</w:t>
            </w:r>
          </w:p>
        </w:tc>
        <w:tc>
          <w:tcPr>
            <w:tcW w:w="2747" w:type="dxa"/>
          </w:tcPr>
          <w:p w14:paraId="6F753B74" w14:textId="77777777" w:rsidR="00B760A5" w:rsidRPr="00A15A0F" w:rsidRDefault="00B760A5" w:rsidP="002F1BBA">
            <w:pPr>
              <w:rPr>
                <w:rFonts w:eastAsia="Times New Roman" w:cstheme="minorHAnsi"/>
                <w:szCs w:val="20"/>
              </w:rPr>
            </w:pPr>
          </w:p>
        </w:tc>
        <w:tc>
          <w:tcPr>
            <w:tcW w:w="3261" w:type="dxa"/>
            <w:tcBorders>
              <w:top w:val="nil"/>
              <w:left w:val="nil"/>
              <w:bottom w:val="nil"/>
              <w:right w:val="nil"/>
            </w:tcBorders>
          </w:tcPr>
          <w:p w14:paraId="7F76D2B0" w14:textId="77777777" w:rsidR="00B760A5" w:rsidRPr="00A15A0F" w:rsidRDefault="00B760A5" w:rsidP="00B760A5">
            <w:pPr>
              <w:spacing w:before="120" w:after="120"/>
              <w:jc w:val="right"/>
              <w:rPr>
                <w:rFonts w:eastAsia="Times New Roman" w:cstheme="minorHAnsi"/>
                <w:b/>
                <w:szCs w:val="20"/>
              </w:rPr>
            </w:pPr>
            <w:r w:rsidRPr="00A15A0F">
              <w:rPr>
                <w:rFonts w:eastAsia="Times New Roman" w:cstheme="minorHAnsi"/>
                <w:b/>
                <w:szCs w:val="20"/>
              </w:rPr>
              <w:t>Name of Judge:</w:t>
            </w:r>
          </w:p>
        </w:tc>
        <w:tc>
          <w:tcPr>
            <w:tcW w:w="6804" w:type="dxa"/>
            <w:tcBorders>
              <w:top w:val="nil"/>
              <w:left w:val="nil"/>
              <w:bottom w:val="nil"/>
              <w:right w:val="nil"/>
            </w:tcBorders>
          </w:tcPr>
          <w:p w14:paraId="0C7DAC64" w14:textId="77777777" w:rsidR="00B760A5" w:rsidRPr="00A15A0F" w:rsidRDefault="00B760A5" w:rsidP="002F1BBA">
            <w:pPr>
              <w:rPr>
                <w:rFonts w:eastAsia="Times New Roman" w:cstheme="minorHAnsi"/>
                <w:szCs w:val="20"/>
              </w:rPr>
            </w:pPr>
          </w:p>
        </w:tc>
      </w:tr>
    </w:tbl>
    <w:p w14:paraId="7C3AFFBA" w14:textId="77777777" w:rsidR="009B7061" w:rsidRPr="00A15A0F" w:rsidRDefault="009B7061" w:rsidP="009B7061">
      <w:pPr>
        <w:rPr>
          <w:rFonts w:eastAsia="Times New Roman" w:cstheme="minorHAnsi"/>
          <w:sz w:val="16"/>
          <w:szCs w:val="20"/>
        </w:rPr>
      </w:pPr>
    </w:p>
    <w:p w14:paraId="7E717E46" w14:textId="77777777" w:rsidR="009B7061" w:rsidRPr="00A15A0F" w:rsidRDefault="009B7061" w:rsidP="00945E4D">
      <w:pPr>
        <w:jc w:val="both"/>
        <w:rPr>
          <w:rFonts w:eastAsia="Times New Roman" w:cstheme="minorHAnsi"/>
          <w:sz w:val="16"/>
          <w:szCs w:val="20"/>
        </w:rPr>
      </w:pPr>
      <w:r w:rsidRPr="00A15A0F">
        <w:rPr>
          <w:rFonts w:eastAsia="Times New Roman" w:cstheme="minorHAnsi"/>
          <w:sz w:val="16"/>
          <w:szCs w:val="20"/>
        </w:rPr>
        <w:t>In each category, judges are looking for media thinking that has significantly contributed to the overall success of the campaign. The focus is on strategic thinking and how it relates to the business challenges and objectives. The effectiveness and results achieved should accurately reflect the objectives and strategy. The judges want to see clarity of thinking, identification and application of insights and innovation. It’s important to remember that a campaign founded on a sound, solid strategy can be as effective as one containing significant innovation.</w:t>
      </w:r>
    </w:p>
    <w:p w14:paraId="63063F6F" w14:textId="77777777" w:rsidR="002F1BBA" w:rsidRPr="00A15A0F" w:rsidRDefault="002F1BBA" w:rsidP="00713DBC">
      <w:pPr>
        <w:spacing w:before="60" w:after="60"/>
        <w:rPr>
          <w:rFonts w:eastAsia="Times New Roman" w:cstheme="minorHAnsi"/>
          <w:b/>
          <w:color w:val="FF0000"/>
          <w:szCs w:val="20"/>
        </w:rPr>
      </w:pPr>
      <w:r w:rsidRPr="00A15A0F">
        <w:rPr>
          <w:rFonts w:eastAsia="Times New Roman" w:cstheme="minorHAnsi"/>
          <w:b/>
          <w:color w:val="FF0000"/>
          <w:szCs w:val="20"/>
        </w:rPr>
        <w:t>Please enter your mark in the ‘Scor</w:t>
      </w:r>
      <w:r w:rsidR="006E1D71" w:rsidRPr="00A15A0F">
        <w:rPr>
          <w:rFonts w:eastAsia="Times New Roman" w:cstheme="minorHAnsi"/>
          <w:b/>
          <w:color w:val="FF0000"/>
          <w:szCs w:val="20"/>
        </w:rPr>
        <w:t xml:space="preserve">e’ </w:t>
      </w:r>
      <w:r w:rsidRPr="00A15A0F">
        <w:rPr>
          <w:rFonts w:eastAsia="Times New Roman" w:cstheme="minorHAnsi"/>
          <w:b/>
          <w:color w:val="FF0000"/>
          <w:szCs w:val="20"/>
        </w:rPr>
        <w:t xml:space="preserve">column for </w:t>
      </w:r>
      <w:r w:rsidRPr="00A15A0F">
        <w:rPr>
          <w:rFonts w:eastAsia="Times New Roman" w:cstheme="minorHAnsi"/>
          <w:b/>
          <w:color w:val="FF0000"/>
          <w:szCs w:val="20"/>
          <w:u w:val="single"/>
        </w:rPr>
        <w:t>EACH</w:t>
      </w:r>
      <w:r w:rsidRPr="00A15A0F">
        <w:rPr>
          <w:rFonts w:eastAsia="Times New Roman" w:cstheme="minorHAnsi"/>
          <w:b/>
          <w:color w:val="FF0000"/>
          <w:szCs w:val="20"/>
        </w:rPr>
        <w:t xml:space="preserve"> section</w:t>
      </w:r>
    </w:p>
    <w:p w14:paraId="01BC76D8" w14:textId="77777777" w:rsidR="002F1BBA" w:rsidRPr="00A15A0F" w:rsidRDefault="006E1D71" w:rsidP="00F07078">
      <w:pPr>
        <w:tabs>
          <w:tab w:val="left" w:pos="9356"/>
          <w:tab w:val="left" w:pos="14317"/>
        </w:tabs>
        <w:ind w:right="-626"/>
        <w:rPr>
          <w:rFonts w:eastAsia="Times New Roman" w:cstheme="minorHAnsi"/>
          <w:b/>
          <w:sz w:val="20"/>
          <w:szCs w:val="20"/>
        </w:rPr>
      </w:pPr>
      <w:bookmarkStart w:id="1" w:name="_GoBack"/>
      <w:r w:rsidRPr="00A15A0F">
        <w:rPr>
          <w:rFonts w:eastAsia="Times New Roman" w:cstheme="minorHAnsi"/>
          <w:b/>
          <w:sz w:val="20"/>
          <w:szCs w:val="20"/>
        </w:rPr>
        <w:t>Entry Form Question</w:t>
      </w:r>
      <w:r w:rsidRPr="00A15A0F">
        <w:rPr>
          <w:rFonts w:eastAsia="Times New Roman" w:cstheme="minorHAnsi"/>
          <w:b/>
          <w:sz w:val="20"/>
          <w:szCs w:val="20"/>
        </w:rPr>
        <w:tab/>
      </w:r>
      <w:r w:rsidR="00F07078" w:rsidRPr="00A15A0F">
        <w:rPr>
          <w:rFonts w:eastAsia="Times New Roman" w:cstheme="minorHAnsi"/>
          <w:b/>
          <w:sz w:val="20"/>
          <w:szCs w:val="20"/>
        </w:rPr>
        <w:tab/>
      </w:r>
      <w:r w:rsidRPr="00A15A0F">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344645" w:rsidRPr="00A15A0F" w14:paraId="0304FE80" w14:textId="77777777" w:rsidTr="00344645">
        <w:trPr>
          <w:trHeight w:val="113"/>
        </w:trPr>
        <w:tc>
          <w:tcPr>
            <w:tcW w:w="13858" w:type="dxa"/>
            <w:shd w:val="clear" w:color="auto" w:fill="D9D9D9" w:themeFill="background1" w:themeFillShade="D9"/>
            <w:vAlign w:val="center"/>
          </w:tcPr>
          <w:bookmarkEnd w:id="1"/>
          <w:p w14:paraId="3627F710" w14:textId="77777777" w:rsidR="00344645" w:rsidRPr="00A15A0F" w:rsidRDefault="00956B57" w:rsidP="0066553F">
            <w:pPr>
              <w:tabs>
                <w:tab w:val="left" w:pos="426"/>
                <w:tab w:val="right" w:pos="13637"/>
              </w:tabs>
              <w:rPr>
                <w:rFonts w:eastAsia="Times New Roman" w:cstheme="minorHAnsi"/>
                <w:b/>
                <w:sz w:val="20"/>
                <w:szCs w:val="20"/>
              </w:rPr>
            </w:pPr>
            <w:r w:rsidRPr="00A15A0F">
              <w:rPr>
                <w:rFonts w:eastAsia="Times New Roman" w:cstheme="minorHAnsi"/>
                <w:b/>
                <w:sz w:val="20"/>
                <w:szCs w:val="20"/>
              </w:rPr>
              <w:t>1</w:t>
            </w:r>
            <w:r w:rsidR="00344645" w:rsidRPr="00A15A0F">
              <w:rPr>
                <w:rFonts w:eastAsia="Times New Roman" w:cstheme="minorHAnsi"/>
                <w:b/>
                <w:sz w:val="20"/>
                <w:szCs w:val="20"/>
              </w:rPr>
              <w:t xml:space="preserve">. </w:t>
            </w:r>
            <w:r w:rsidR="00344645" w:rsidRPr="00A15A0F">
              <w:rPr>
                <w:rFonts w:eastAsia="Times New Roman" w:cstheme="minorHAnsi"/>
                <w:b/>
                <w:sz w:val="20"/>
                <w:szCs w:val="20"/>
              </w:rPr>
              <w:tab/>
            </w:r>
            <w:r w:rsidR="0066553F" w:rsidRPr="00A15A0F">
              <w:rPr>
                <w:rFonts w:eastAsia="Times New Roman" w:cstheme="minorHAnsi"/>
                <w:b/>
                <w:sz w:val="20"/>
                <w:szCs w:val="20"/>
              </w:rPr>
              <w:t>CHALLENGE</w:t>
            </w:r>
            <w:r w:rsidR="00344645" w:rsidRPr="00A15A0F">
              <w:rPr>
                <w:rFonts w:eastAsia="Times New Roman" w:cstheme="minorHAnsi"/>
                <w:b/>
                <w:sz w:val="20"/>
                <w:szCs w:val="20"/>
              </w:rPr>
              <w:t xml:space="preserve">.  What was the marketing challenge?   </w:t>
            </w:r>
          </w:p>
        </w:tc>
        <w:tc>
          <w:tcPr>
            <w:tcW w:w="1559" w:type="dxa"/>
            <w:shd w:val="clear" w:color="auto" w:fill="D9D9D9" w:themeFill="background1" w:themeFillShade="D9"/>
            <w:vAlign w:val="center"/>
          </w:tcPr>
          <w:p w14:paraId="363DFC4E" w14:textId="77777777" w:rsidR="00344645" w:rsidRPr="00A15A0F" w:rsidRDefault="00344645" w:rsidP="00344645">
            <w:pPr>
              <w:tabs>
                <w:tab w:val="left" w:pos="555"/>
              </w:tabs>
              <w:jc w:val="center"/>
              <w:rPr>
                <w:rFonts w:eastAsia="Times New Roman" w:cstheme="minorHAnsi"/>
                <w:b/>
                <w:sz w:val="18"/>
                <w:szCs w:val="18"/>
              </w:rPr>
            </w:pPr>
            <w:r w:rsidRPr="00A15A0F">
              <w:rPr>
                <w:rFonts w:eastAsia="Times New Roman" w:cstheme="minorHAnsi"/>
                <w:b/>
                <w:sz w:val="18"/>
                <w:szCs w:val="18"/>
              </w:rPr>
              <w:t>Score out of 10</w:t>
            </w:r>
          </w:p>
        </w:tc>
      </w:tr>
      <w:tr w:rsidR="00344645" w:rsidRPr="00A15A0F" w14:paraId="4526EEAA" w14:textId="77777777" w:rsidTr="00344645">
        <w:tc>
          <w:tcPr>
            <w:tcW w:w="13858" w:type="dxa"/>
            <w:shd w:val="clear" w:color="auto" w:fill="auto"/>
          </w:tcPr>
          <w:p w14:paraId="2ABE36BF" w14:textId="77777777" w:rsidR="00727D97" w:rsidRDefault="00344645" w:rsidP="00344645">
            <w:pPr>
              <w:tabs>
                <w:tab w:val="left" w:pos="426"/>
                <w:tab w:val="right" w:pos="13637"/>
              </w:tabs>
              <w:jc w:val="both"/>
              <w:rPr>
                <w:rFonts w:eastAsia="Times New Roman" w:cstheme="minorHAnsi"/>
                <w:sz w:val="20"/>
                <w:szCs w:val="20"/>
              </w:rPr>
            </w:pPr>
            <w:r w:rsidRPr="00A15A0F">
              <w:rPr>
                <w:rFonts w:eastAsia="Times New Roman" w:cstheme="minorHAnsi"/>
                <w:sz w:val="20"/>
                <w:szCs w:val="20"/>
              </w:rPr>
              <w:t xml:space="preserve">Is the business and marketing challenge clear and precise? How significant was that challenge? Does the entry demonstrate a clear understanding of the category/consumer/brand relationship that resulted in the development of a powerful/compelling insight </w:t>
            </w:r>
            <w:r w:rsidR="0018001E" w:rsidRPr="00A15A0F">
              <w:rPr>
                <w:rFonts w:eastAsia="Times New Roman" w:cstheme="minorHAnsi"/>
                <w:sz w:val="20"/>
                <w:szCs w:val="20"/>
              </w:rPr>
              <w:t>that inspired the data solution and media strategy</w:t>
            </w:r>
            <w:r w:rsidRPr="00A15A0F">
              <w:rPr>
                <w:rFonts w:eastAsia="Times New Roman" w:cstheme="minorHAnsi"/>
                <w:sz w:val="20"/>
                <w:szCs w:val="20"/>
              </w:rPr>
              <w:t>?</w:t>
            </w:r>
            <w:r w:rsidRPr="00A15A0F">
              <w:rPr>
                <w:rFonts w:eastAsia="Times New Roman" w:cstheme="minorHAnsi"/>
                <w:sz w:val="20"/>
                <w:szCs w:val="20"/>
              </w:rPr>
              <w:tab/>
            </w:r>
          </w:p>
          <w:p w14:paraId="71A436E2" w14:textId="56A8CD9D" w:rsidR="00344645" w:rsidRPr="00A15A0F" w:rsidRDefault="00727D97" w:rsidP="00344645">
            <w:pPr>
              <w:tabs>
                <w:tab w:val="left" w:pos="426"/>
                <w:tab w:val="right" w:pos="13637"/>
              </w:tabs>
              <w:jc w:val="both"/>
              <w:rPr>
                <w:rFonts w:eastAsia="Times New Roman" w:cstheme="minorHAnsi"/>
                <w:sz w:val="20"/>
                <w:szCs w:val="20"/>
              </w:rPr>
            </w:pPr>
            <w:r>
              <w:rPr>
                <w:rFonts w:eastAsia="Times New Roman" w:cstheme="minorHAnsi"/>
                <w:sz w:val="20"/>
                <w:szCs w:val="20"/>
              </w:rPr>
              <w:t xml:space="preserve">                                                                                                                                                                                                                                                                                  </w:t>
            </w:r>
            <w:r w:rsidR="00344645" w:rsidRPr="00A15A0F">
              <w:rPr>
                <w:rFonts w:eastAsia="Times New Roman" w:cstheme="minorHAnsi"/>
                <w:i/>
                <w:color w:val="0070C0"/>
                <w:sz w:val="20"/>
                <w:szCs w:val="20"/>
              </w:rPr>
              <w:t xml:space="preserve">Weighting </w:t>
            </w:r>
            <w:r w:rsidR="00B84E48" w:rsidRPr="00A15A0F">
              <w:rPr>
                <w:rFonts w:eastAsia="Times New Roman" w:cstheme="minorHAnsi"/>
                <w:i/>
                <w:color w:val="0070C0"/>
                <w:sz w:val="20"/>
                <w:szCs w:val="20"/>
              </w:rPr>
              <w:t>1</w:t>
            </w:r>
            <w:r w:rsidR="00BA0ED6" w:rsidRPr="00A15A0F">
              <w:rPr>
                <w:rFonts w:eastAsia="Times New Roman" w:cstheme="minorHAnsi"/>
                <w:i/>
                <w:color w:val="0070C0"/>
                <w:sz w:val="20"/>
                <w:szCs w:val="20"/>
              </w:rPr>
              <w:t>0</w:t>
            </w:r>
            <w:r w:rsidR="00344645" w:rsidRPr="00A15A0F">
              <w:rPr>
                <w:rFonts w:eastAsia="Times New Roman" w:cstheme="minorHAnsi"/>
                <w:i/>
                <w:color w:val="0070C0"/>
                <w:sz w:val="20"/>
                <w:szCs w:val="20"/>
              </w:rPr>
              <w:t>%</w:t>
            </w:r>
          </w:p>
        </w:tc>
        <w:tc>
          <w:tcPr>
            <w:tcW w:w="1559" w:type="dxa"/>
          </w:tcPr>
          <w:p w14:paraId="43DA79C2" w14:textId="77777777" w:rsidR="00344645" w:rsidRPr="00A15A0F" w:rsidRDefault="00344645" w:rsidP="00344645">
            <w:pPr>
              <w:tabs>
                <w:tab w:val="right" w:pos="1343"/>
              </w:tabs>
              <w:jc w:val="right"/>
              <w:rPr>
                <w:rFonts w:eastAsia="Times New Roman" w:cstheme="minorHAnsi"/>
                <w:b/>
                <w:sz w:val="18"/>
                <w:szCs w:val="18"/>
              </w:rPr>
            </w:pPr>
            <w:r w:rsidRPr="00A15A0F">
              <w:rPr>
                <w:rFonts w:eastAsia="Times New Roman" w:cstheme="minorHAnsi"/>
                <w:b/>
                <w:sz w:val="18"/>
                <w:szCs w:val="18"/>
              </w:rPr>
              <w:tab/>
            </w:r>
          </w:p>
          <w:p w14:paraId="2F7DE969" w14:textId="77777777" w:rsidR="00344645" w:rsidRPr="00A15A0F" w:rsidRDefault="00344645" w:rsidP="00344645">
            <w:pPr>
              <w:tabs>
                <w:tab w:val="right" w:pos="1343"/>
              </w:tabs>
              <w:jc w:val="right"/>
              <w:rPr>
                <w:rFonts w:eastAsia="Times New Roman" w:cstheme="minorHAnsi"/>
                <w:b/>
                <w:sz w:val="18"/>
                <w:szCs w:val="18"/>
              </w:rPr>
            </w:pPr>
          </w:p>
          <w:p w14:paraId="0C702422" w14:textId="77777777" w:rsidR="00344645" w:rsidRPr="00A15A0F" w:rsidRDefault="00344645" w:rsidP="00344645">
            <w:pPr>
              <w:tabs>
                <w:tab w:val="right" w:pos="1343"/>
              </w:tabs>
              <w:spacing w:line="276" w:lineRule="auto"/>
              <w:jc w:val="right"/>
              <w:rPr>
                <w:rFonts w:eastAsia="Times New Roman" w:cstheme="minorHAnsi"/>
                <w:b/>
                <w:sz w:val="16"/>
                <w:szCs w:val="16"/>
              </w:rPr>
            </w:pPr>
            <w:r w:rsidRPr="00A15A0F">
              <w:rPr>
                <w:rFonts w:eastAsia="Times New Roman" w:cstheme="minorHAnsi"/>
                <w:b/>
                <w:sz w:val="24"/>
                <w:szCs w:val="24"/>
              </w:rPr>
              <w:t>/10</w:t>
            </w:r>
          </w:p>
        </w:tc>
      </w:tr>
      <w:tr w:rsidR="00344645" w:rsidRPr="00A15A0F" w14:paraId="078F42E5" w14:textId="77777777" w:rsidTr="00344645">
        <w:tc>
          <w:tcPr>
            <w:tcW w:w="13858" w:type="dxa"/>
            <w:shd w:val="clear" w:color="auto" w:fill="D9D9D9" w:themeFill="background1" w:themeFillShade="D9"/>
          </w:tcPr>
          <w:p w14:paraId="019EC016" w14:textId="35B92BF5" w:rsidR="00344645" w:rsidRPr="00A15A0F" w:rsidRDefault="00956B57" w:rsidP="008851A2">
            <w:pPr>
              <w:tabs>
                <w:tab w:val="left" w:pos="426"/>
                <w:tab w:val="right" w:pos="13637"/>
              </w:tabs>
              <w:rPr>
                <w:rFonts w:eastAsia="Times New Roman" w:cstheme="minorHAnsi"/>
                <w:b/>
                <w:sz w:val="20"/>
                <w:szCs w:val="20"/>
              </w:rPr>
            </w:pPr>
            <w:r w:rsidRPr="00A15A0F">
              <w:rPr>
                <w:rFonts w:eastAsia="Times New Roman" w:cstheme="minorHAnsi"/>
                <w:b/>
                <w:sz w:val="20"/>
                <w:szCs w:val="20"/>
              </w:rPr>
              <w:t>2</w:t>
            </w:r>
            <w:r w:rsidR="00344645" w:rsidRPr="00A15A0F">
              <w:rPr>
                <w:rFonts w:eastAsia="Times New Roman" w:cstheme="minorHAnsi"/>
                <w:b/>
                <w:sz w:val="20"/>
                <w:szCs w:val="20"/>
              </w:rPr>
              <w:t xml:space="preserve">. </w:t>
            </w:r>
            <w:r w:rsidR="00344645" w:rsidRPr="00A15A0F">
              <w:rPr>
                <w:rFonts w:eastAsia="Times New Roman" w:cstheme="minorHAnsi"/>
                <w:b/>
                <w:sz w:val="20"/>
                <w:szCs w:val="20"/>
              </w:rPr>
              <w:tab/>
            </w:r>
            <w:r w:rsidR="008851A2" w:rsidRPr="00A15A0F">
              <w:rPr>
                <w:rFonts w:eastAsia="Times New Roman" w:cstheme="minorHAnsi"/>
                <w:b/>
                <w:sz w:val="20"/>
                <w:szCs w:val="20"/>
              </w:rPr>
              <w:t>DATA SOLUTION</w:t>
            </w:r>
            <w:r w:rsidR="00344645" w:rsidRPr="00A15A0F">
              <w:rPr>
                <w:rFonts w:eastAsia="Times New Roman" w:cstheme="minorHAnsi"/>
                <w:b/>
                <w:sz w:val="20"/>
                <w:szCs w:val="20"/>
              </w:rPr>
              <w:t xml:space="preserve">.  What was the </w:t>
            </w:r>
            <w:r w:rsidR="008851A2" w:rsidRPr="00A15A0F">
              <w:rPr>
                <w:rFonts w:eastAsia="Times New Roman" w:cstheme="minorHAnsi"/>
                <w:b/>
                <w:sz w:val="20"/>
                <w:szCs w:val="20"/>
              </w:rPr>
              <w:t xml:space="preserve">data </w:t>
            </w:r>
            <w:r w:rsidR="00A67B8C" w:rsidRPr="00A15A0F">
              <w:rPr>
                <w:rFonts w:eastAsia="Times New Roman" w:cstheme="minorHAnsi"/>
                <w:b/>
                <w:sz w:val="20"/>
                <w:szCs w:val="20"/>
              </w:rPr>
              <w:t>strategy</w:t>
            </w:r>
            <w:r w:rsidR="008851A2" w:rsidRPr="00A15A0F">
              <w:rPr>
                <w:rFonts w:eastAsia="Times New Roman" w:cstheme="minorHAnsi"/>
                <w:b/>
                <w:sz w:val="20"/>
                <w:szCs w:val="20"/>
              </w:rPr>
              <w:t xml:space="preserve"> and how did it </w:t>
            </w:r>
            <w:r w:rsidR="003A6EF1" w:rsidRPr="00A15A0F">
              <w:rPr>
                <w:rFonts w:eastAsia="Times New Roman" w:cstheme="minorHAnsi"/>
                <w:b/>
                <w:sz w:val="20"/>
                <w:szCs w:val="20"/>
              </w:rPr>
              <w:t>direct the media approach</w:t>
            </w:r>
            <w:r w:rsidR="00344645" w:rsidRPr="00A15A0F">
              <w:rPr>
                <w:rFonts w:eastAsia="Times New Roman" w:cstheme="minorHAnsi"/>
                <w:b/>
                <w:sz w:val="20"/>
                <w:szCs w:val="20"/>
              </w:rPr>
              <w:t xml:space="preserve">? </w:t>
            </w:r>
          </w:p>
        </w:tc>
        <w:tc>
          <w:tcPr>
            <w:tcW w:w="1559" w:type="dxa"/>
            <w:shd w:val="clear" w:color="auto" w:fill="D9D9D9" w:themeFill="background1" w:themeFillShade="D9"/>
          </w:tcPr>
          <w:p w14:paraId="423BB4AE" w14:textId="77777777" w:rsidR="00344645" w:rsidRPr="00A15A0F" w:rsidRDefault="00344645" w:rsidP="00344645">
            <w:pPr>
              <w:tabs>
                <w:tab w:val="left" w:pos="555"/>
              </w:tabs>
              <w:jc w:val="center"/>
              <w:rPr>
                <w:rFonts w:eastAsia="Times New Roman" w:cstheme="minorHAnsi"/>
                <w:b/>
                <w:sz w:val="18"/>
                <w:szCs w:val="18"/>
              </w:rPr>
            </w:pPr>
            <w:r w:rsidRPr="00A15A0F">
              <w:rPr>
                <w:rFonts w:eastAsia="Times New Roman" w:cstheme="minorHAnsi"/>
                <w:b/>
                <w:sz w:val="18"/>
                <w:szCs w:val="18"/>
              </w:rPr>
              <w:t>Score out of 10</w:t>
            </w:r>
          </w:p>
        </w:tc>
      </w:tr>
      <w:tr w:rsidR="00344645" w:rsidRPr="00A15A0F" w14:paraId="0306DC2F" w14:textId="77777777" w:rsidTr="00344645">
        <w:tc>
          <w:tcPr>
            <w:tcW w:w="13858" w:type="dxa"/>
          </w:tcPr>
          <w:p w14:paraId="1E05F54E" w14:textId="2050718F" w:rsidR="00344645" w:rsidRPr="00A15A0F" w:rsidRDefault="008851A2" w:rsidP="00507760">
            <w:pPr>
              <w:tabs>
                <w:tab w:val="left" w:pos="426"/>
                <w:tab w:val="right" w:pos="13637"/>
              </w:tabs>
              <w:jc w:val="right"/>
              <w:rPr>
                <w:rFonts w:eastAsia="Times New Roman" w:cstheme="minorHAnsi"/>
                <w:sz w:val="20"/>
                <w:szCs w:val="20"/>
                <w:highlight w:val="yellow"/>
              </w:rPr>
            </w:pPr>
            <w:r w:rsidRPr="00A15A0F">
              <w:rPr>
                <w:rFonts w:eastAsia="Times New Roman" w:cstheme="minorHAnsi"/>
                <w:sz w:val="20"/>
                <w:szCs w:val="20"/>
              </w:rPr>
              <w:t xml:space="preserve">Is the data solution </w:t>
            </w:r>
            <w:r w:rsidR="00507760" w:rsidRPr="00A15A0F">
              <w:rPr>
                <w:rFonts w:eastAsia="Times New Roman" w:cstheme="minorHAnsi"/>
                <w:sz w:val="20"/>
                <w:szCs w:val="20"/>
              </w:rPr>
              <w:t>that lead to the</w:t>
            </w:r>
            <w:r w:rsidRPr="00A15A0F">
              <w:rPr>
                <w:rFonts w:eastAsia="Times New Roman" w:cstheme="minorHAnsi"/>
                <w:sz w:val="20"/>
                <w:szCs w:val="20"/>
              </w:rPr>
              <w:t xml:space="preserve"> media</w:t>
            </w:r>
            <w:r w:rsidR="00344645" w:rsidRPr="00A15A0F">
              <w:rPr>
                <w:rFonts w:eastAsia="Times New Roman" w:cstheme="minorHAnsi"/>
                <w:sz w:val="20"/>
                <w:szCs w:val="20"/>
              </w:rPr>
              <w:t xml:space="preserve"> strategy clearly &amp; succi</w:t>
            </w:r>
            <w:r w:rsidR="009F2226" w:rsidRPr="00A15A0F">
              <w:rPr>
                <w:rFonts w:eastAsia="Times New Roman" w:cstheme="minorHAnsi"/>
                <w:sz w:val="20"/>
                <w:szCs w:val="20"/>
              </w:rPr>
              <w:t xml:space="preserve">nctly defined? Has the role data played in informing the strategy been </w:t>
            </w:r>
            <w:r w:rsidR="00344645" w:rsidRPr="00A15A0F">
              <w:rPr>
                <w:rFonts w:eastAsia="Times New Roman" w:cstheme="minorHAnsi"/>
                <w:sz w:val="20"/>
                <w:szCs w:val="20"/>
              </w:rPr>
              <w:t xml:space="preserve">clearly outlined and explained? </w:t>
            </w:r>
            <w:r w:rsidR="007E166B" w:rsidRPr="00A15A0F">
              <w:rPr>
                <w:rFonts w:eastAsia="Times New Roman" w:cstheme="minorHAnsi"/>
                <w:sz w:val="20"/>
                <w:szCs w:val="20"/>
              </w:rPr>
              <w:t>Is the use of data</w:t>
            </w:r>
            <w:r w:rsidR="009F2226" w:rsidRPr="00A15A0F">
              <w:rPr>
                <w:rFonts w:eastAsia="Times New Roman" w:cstheme="minorHAnsi"/>
                <w:sz w:val="20"/>
                <w:szCs w:val="20"/>
              </w:rPr>
              <w:t xml:space="preserve"> new or innovative for the client or category? </w:t>
            </w:r>
            <w:r w:rsidR="00344645" w:rsidRPr="00A15A0F">
              <w:rPr>
                <w:rFonts w:eastAsia="Times New Roman" w:cstheme="minorHAnsi"/>
                <w:sz w:val="20"/>
                <w:szCs w:val="20"/>
              </w:rPr>
              <w:t xml:space="preserve">Is </w:t>
            </w:r>
            <w:r w:rsidR="00CE4126" w:rsidRPr="00A15A0F">
              <w:rPr>
                <w:rFonts w:eastAsia="Times New Roman" w:cstheme="minorHAnsi"/>
                <w:sz w:val="20"/>
                <w:szCs w:val="20"/>
              </w:rPr>
              <w:t>data instrumental in how the strategy was executed?</w:t>
            </w:r>
            <w:r w:rsidR="00344645" w:rsidRPr="00A15A0F">
              <w:rPr>
                <w:rFonts w:eastAsia="Times New Roman" w:cstheme="minorHAnsi"/>
                <w:sz w:val="20"/>
                <w:szCs w:val="20"/>
              </w:rPr>
              <w:t xml:space="preserve"> </w:t>
            </w:r>
            <w:r w:rsidR="00507760" w:rsidRPr="00A15A0F">
              <w:rPr>
                <w:rFonts w:eastAsia="Times New Roman" w:cstheme="minorHAnsi"/>
                <w:sz w:val="20"/>
                <w:szCs w:val="20"/>
              </w:rPr>
              <w:t>Does it clearly outline how the media approach would not have been possible or as successful without a data strategy?</w:t>
            </w:r>
            <w:r w:rsidR="00344645" w:rsidRPr="00A15A0F">
              <w:rPr>
                <w:rFonts w:eastAsia="Times New Roman" w:cstheme="minorHAnsi"/>
                <w:sz w:val="20"/>
                <w:szCs w:val="20"/>
              </w:rPr>
              <w:tab/>
            </w:r>
            <w:r w:rsidR="00507760" w:rsidRPr="00A15A0F">
              <w:rPr>
                <w:rFonts w:eastAsia="Times New Roman" w:cstheme="minorHAnsi"/>
                <w:sz w:val="20"/>
                <w:szCs w:val="20"/>
              </w:rPr>
              <w:t xml:space="preserve">   </w:t>
            </w:r>
            <w:r w:rsidR="00344645" w:rsidRPr="00A15A0F">
              <w:rPr>
                <w:rFonts w:eastAsia="Times New Roman" w:cstheme="minorHAnsi"/>
                <w:i/>
                <w:color w:val="0070C0"/>
                <w:sz w:val="20"/>
                <w:szCs w:val="20"/>
              </w:rPr>
              <w:t xml:space="preserve">Weighting </w:t>
            </w:r>
            <w:r w:rsidR="00507760" w:rsidRPr="00A15A0F">
              <w:rPr>
                <w:rFonts w:eastAsia="Times New Roman" w:cstheme="minorHAnsi"/>
                <w:i/>
                <w:color w:val="0070C0"/>
                <w:sz w:val="20"/>
                <w:szCs w:val="20"/>
              </w:rPr>
              <w:t>25</w:t>
            </w:r>
            <w:r w:rsidR="00344645" w:rsidRPr="00A15A0F">
              <w:rPr>
                <w:rFonts w:eastAsia="Times New Roman" w:cstheme="minorHAnsi"/>
                <w:i/>
                <w:color w:val="0070C0"/>
                <w:sz w:val="20"/>
                <w:szCs w:val="20"/>
              </w:rPr>
              <w:t>%</w:t>
            </w:r>
          </w:p>
        </w:tc>
        <w:tc>
          <w:tcPr>
            <w:tcW w:w="1559" w:type="dxa"/>
          </w:tcPr>
          <w:p w14:paraId="65A067F5" w14:textId="77777777" w:rsidR="00344645" w:rsidRPr="00A15A0F" w:rsidRDefault="00344645" w:rsidP="00344645">
            <w:pPr>
              <w:tabs>
                <w:tab w:val="right" w:pos="1343"/>
              </w:tabs>
              <w:jc w:val="right"/>
              <w:rPr>
                <w:rFonts w:eastAsia="Times New Roman" w:cstheme="minorHAnsi"/>
                <w:b/>
                <w:sz w:val="18"/>
                <w:szCs w:val="18"/>
              </w:rPr>
            </w:pPr>
            <w:r w:rsidRPr="00A15A0F">
              <w:rPr>
                <w:rFonts w:eastAsia="Times New Roman" w:cstheme="minorHAnsi"/>
                <w:b/>
                <w:sz w:val="18"/>
                <w:szCs w:val="18"/>
              </w:rPr>
              <w:tab/>
            </w:r>
          </w:p>
          <w:p w14:paraId="55C10BCD" w14:textId="77777777" w:rsidR="00344645" w:rsidRPr="00A15A0F" w:rsidRDefault="00344645" w:rsidP="00344645">
            <w:pPr>
              <w:tabs>
                <w:tab w:val="right" w:pos="1343"/>
              </w:tabs>
              <w:jc w:val="right"/>
              <w:rPr>
                <w:rFonts w:eastAsia="Times New Roman" w:cstheme="minorHAnsi"/>
                <w:b/>
                <w:sz w:val="18"/>
                <w:szCs w:val="18"/>
              </w:rPr>
            </w:pPr>
          </w:p>
          <w:p w14:paraId="69EEA398" w14:textId="77777777" w:rsidR="00344645" w:rsidRPr="00A15A0F" w:rsidRDefault="00344645" w:rsidP="00344645">
            <w:pPr>
              <w:tabs>
                <w:tab w:val="right" w:pos="1343"/>
              </w:tabs>
              <w:spacing w:line="276" w:lineRule="auto"/>
              <w:jc w:val="right"/>
              <w:rPr>
                <w:rFonts w:eastAsia="Times New Roman" w:cstheme="minorHAnsi"/>
                <w:b/>
                <w:sz w:val="16"/>
                <w:szCs w:val="16"/>
              </w:rPr>
            </w:pPr>
            <w:r w:rsidRPr="00A15A0F">
              <w:rPr>
                <w:rFonts w:eastAsia="Times New Roman" w:cstheme="minorHAnsi"/>
                <w:b/>
                <w:sz w:val="24"/>
                <w:szCs w:val="24"/>
              </w:rPr>
              <w:t>/10</w:t>
            </w:r>
          </w:p>
        </w:tc>
      </w:tr>
      <w:tr w:rsidR="00344645" w:rsidRPr="00A15A0F" w14:paraId="3BDD7E0D" w14:textId="77777777" w:rsidTr="00344645">
        <w:tc>
          <w:tcPr>
            <w:tcW w:w="13858" w:type="dxa"/>
            <w:shd w:val="clear" w:color="auto" w:fill="D9D9D9" w:themeFill="background1" w:themeFillShade="D9"/>
          </w:tcPr>
          <w:p w14:paraId="3939A202" w14:textId="77777777" w:rsidR="00344645" w:rsidRPr="00A15A0F" w:rsidRDefault="00956B57" w:rsidP="00344645">
            <w:pPr>
              <w:tabs>
                <w:tab w:val="left" w:pos="426"/>
                <w:tab w:val="right" w:pos="13637"/>
              </w:tabs>
              <w:rPr>
                <w:rFonts w:eastAsia="Times New Roman" w:cstheme="minorHAnsi"/>
                <w:b/>
                <w:sz w:val="20"/>
                <w:szCs w:val="20"/>
              </w:rPr>
            </w:pPr>
            <w:r w:rsidRPr="00A15A0F">
              <w:rPr>
                <w:rFonts w:eastAsia="Times New Roman" w:cstheme="minorHAnsi"/>
                <w:b/>
                <w:sz w:val="20"/>
                <w:szCs w:val="20"/>
              </w:rPr>
              <w:t>3</w:t>
            </w:r>
            <w:r w:rsidR="00344645" w:rsidRPr="00A15A0F">
              <w:rPr>
                <w:rFonts w:eastAsia="Times New Roman" w:cstheme="minorHAnsi"/>
                <w:b/>
                <w:sz w:val="20"/>
                <w:szCs w:val="20"/>
              </w:rPr>
              <w:t xml:space="preserve">. </w:t>
            </w:r>
            <w:r w:rsidR="00344645" w:rsidRPr="00A15A0F">
              <w:rPr>
                <w:rFonts w:eastAsia="Times New Roman" w:cstheme="minorHAnsi"/>
                <w:b/>
                <w:sz w:val="20"/>
                <w:szCs w:val="20"/>
              </w:rPr>
              <w:tab/>
              <w:t xml:space="preserve">EXECUTION.  How was the strategy brought to life?  </w:t>
            </w:r>
          </w:p>
        </w:tc>
        <w:tc>
          <w:tcPr>
            <w:tcW w:w="1559" w:type="dxa"/>
            <w:shd w:val="clear" w:color="auto" w:fill="D9D9D9" w:themeFill="background1" w:themeFillShade="D9"/>
          </w:tcPr>
          <w:p w14:paraId="730903A3" w14:textId="77777777" w:rsidR="00344645" w:rsidRPr="00A15A0F" w:rsidRDefault="00344645" w:rsidP="00344645">
            <w:pPr>
              <w:tabs>
                <w:tab w:val="left" w:pos="555"/>
              </w:tabs>
              <w:jc w:val="center"/>
              <w:rPr>
                <w:rFonts w:eastAsia="Times New Roman" w:cstheme="minorHAnsi"/>
                <w:b/>
                <w:sz w:val="18"/>
                <w:szCs w:val="18"/>
              </w:rPr>
            </w:pPr>
            <w:r w:rsidRPr="00A15A0F">
              <w:rPr>
                <w:rFonts w:eastAsia="Times New Roman" w:cstheme="minorHAnsi"/>
                <w:b/>
                <w:sz w:val="18"/>
                <w:szCs w:val="18"/>
              </w:rPr>
              <w:t>Score out of 10</w:t>
            </w:r>
          </w:p>
        </w:tc>
      </w:tr>
      <w:tr w:rsidR="00344645" w:rsidRPr="00A15A0F" w14:paraId="25B597C1" w14:textId="77777777" w:rsidTr="00344645">
        <w:tc>
          <w:tcPr>
            <w:tcW w:w="13858" w:type="dxa"/>
          </w:tcPr>
          <w:p w14:paraId="3B3979B0" w14:textId="16C1308F" w:rsidR="00344645" w:rsidRPr="00A15A0F" w:rsidRDefault="0018001E" w:rsidP="0018001E">
            <w:pPr>
              <w:tabs>
                <w:tab w:val="right" w:pos="13637"/>
              </w:tabs>
              <w:jc w:val="both"/>
              <w:rPr>
                <w:rFonts w:eastAsia="Times New Roman" w:cstheme="minorHAnsi"/>
                <w:sz w:val="20"/>
                <w:szCs w:val="20"/>
              </w:rPr>
            </w:pPr>
            <w:r w:rsidRPr="00A15A0F">
              <w:rPr>
                <w:rFonts w:eastAsia="Times New Roman" w:cstheme="minorHAnsi"/>
                <w:sz w:val="20"/>
                <w:szCs w:val="20"/>
              </w:rPr>
              <w:t xml:space="preserve">Has the implementation of the data solution addressed the marketing </w:t>
            </w:r>
            <w:r w:rsidR="00854BC1" w:rsidRPr="00A15A0F">
              <w:rPr>
                <w:rFonts w:eastAsia="Times New Roman" w:cstheme="minorHAnsi"/>
                <w:sz w:val="20"/>
                <w:szCs w:val="20"/>
              </w:rPr>
              <w:t xml:space="preserve">or business </w:t>
            </w:r>
            <w:r w:rsidRPr="00A15A0F">
              <w:rPr>
                <w:rFonts w:eastAsia="Times New Roman" w:cstheme="minorHAnsi"/>
                <w:sz w:val="20"/>
                <w:szCs w:val="20"/>
              </w:rPr>
              <w:t xml:space="preserve">challenge? </w:t>
            </w:r>
            <w:r w:rsidR="00C231AE" w:rsidRPr="00A15A0F">
              <w:rPr>
                <w:rFonts w:eastAsia="Times New Roman" w:cstheme="minorHAnsi"/>
                <w:sz w:val="20"/>
                <w:szCs w:val="20"/>
              </w:rPr>
              <w:t xml:space="preserve">Is the use of data instrumental in how the strategy was executed? </w:t>
            </w:r>
            <w:r w:rsidR="004B6BFA" w:rsidRPr="00A15A0F">
              <w:rPr>
                <w:rFonts w:eastAsia="Times New Roman" w:cstheme="minorHAnsi"/>
                <w:sz w:val="20"/>
                <w:szCs w:val="20"/>
              </w:rPr>
              <w:t>Has the r</w:t>
            </w:r>
            <w:r w:rsidR="00344645" w:rsidRPr="00A15A0F">
              <w:rPr>
                <w:rFonts w:eastAsia="Times New Roman" w:cstheme="minorHAnsi"/>
                <w:sz w:val="20"/>
                <w:szCs w:val="20"/>
              </w:rPr>
              <w:t xml:space="preserve">ole for each channel </w:t>
            </w:r>
            <w:r w:rsidR="005C1DDB" w:rsidRPr="00A15A0F">
              <w:rPr>
                <w:rFonts w:eastAsia="Times New Roman" w:cstheme="minorHAnsi"/>
                <w:sz w:val="20"/>
                <w:szCs w:val="20"/>
              </w:rPr>
              <w:t xml:space="preserve">been </w:t>
            </w:r>
            <w:r w:rsidR="00344645" w:rsidRPr="00A15A0F">
              <w:rPr>
                <w:rFonts w:eastAsia="Times New Roman" w:cstheme="minorHAnsi"/>
                <w:sz w:val="20"/>
                <w:szCs w:val="20"/>
              </w:rPr>
              <w:t xml:space="preserve">clearly </w:t>
            </w:r>
            <w:r w:rsidR="004B6BFA" w:rsidRPr="00A15A0F">
              <w:rPr>
                <w:rFonts w:eastAsia="Times New Roman" w:cstheme="minorHAnsi"/>
                <w:sz w:val="20"/>
                <w:szCs w:val="20"/>
              </w:rPr>
              <w:t xml:space="preserve">explained and was </w:t>
            </w:r>
            <w:r w:rsidR="0036111A" w:rsidRPr="00A15A0F">
              <w:rPr>
                <w:rFonts w:eastAsia="Times New Roman" w:cstheme="minorHAnsi"/>
                <w:sz w:val="20"/>
                <w:szCs w:val="20"/>
              </w:rPr>
              <w:t>there</w:t>
            </w:r>
            <w:r w:rsidR="004B6BFA" w:rsidRPr="00A15A0F">
              <w:rPr>
                <w:rFonts w:eastAsia="Times New Roman" w:cstheme="minorHAnsi"/>
                <w:sz w:val="20"/>
                <w:szCs w:val="20"/>
              </w:rPr>
              <w:t xml:space="preserve"> a degree of difficulty in executing? </w:t>
            </w:r>
            <w:r w:rsidR="00854BC1" w:rsidRPr="00A15A0F">
              <w:rPr>
                <w:rFonts w:eastAsia="Times New Roman" w:cstheme="minorHAnsi"/>
                <w:sz w:val="20"/>
                <w:szCs w:val="20"/>
              </w:rPr>
              <w:t>Is the role of the Agency and any third parties clearly explained</w:t>
            </w:r>
            <w:r w:rsidR="007E166B" w:rsidRPr="00A15A0F">
              <w:rPr>
                <w:rFonts w:eastAsia="Times New Roman" w:cstheme="minorHAnsi"/>
                <w:sz w:val="20"/>
                <w:szCs w:val="20"/>
              </w:rPr>
              <w:t>?</w:t>
            </w:r>
            <w:r w:rsidR="00344645" w:rsidRPr="00A15A0F">
              <w:rPr>
                <w:rFonts w:eastAsia="Times New Roman" w:cstheme="minorHAnsi"/>
                <w:sz w:val="20"/>
                <w:szCs w:val="20"/>
              </w:rPr>
              <w:tab/>
            </w:r>
            <w:r w:rsidR="00344645" w:rsidRPr="00A15A0F">
              <w:rPr>
                <w:rFonts w:eastAsia="Times New Roman" w:cstheme="minorHAnsi"/>
                <w:i/>
                <w:color w:val="0070C0"/>
                <w:sz w:val="20"/>
                <w:szCs w:val="20"/>
              </w:rPr>
              <w:t xml:space="preserve">Weighting </w:t>
            </w:r>
            <w:r w:rsidR="00B84E48" w:rsidRPr="00A15A0F">
              <w:rPr>
                <w:rFonts w:eastAsia="Times New Roman" w:cstheme="minorHAnsi"/>
                <w:i/>
                <w:color w:val="0070C0"/>
                <w:sz w:val="20"/>
                <w:szCs w:val="20"/>
              </w:rPr>
              <w:t>30</w:t>
            </w:r>
            <w:r w:rsidR="00344645" w:rsidRPr="00A15A0F">
              <w:rPr>
                <w:rFonts w:eastAsia="Times New Roman" w:cstheme="minorHAnsi"/>
                <w:i/>
                <w:color w:val="0070C0"/>
                <w:sz w:val="20"/>
                <w:szCs w:val="20"/>
              </w:rPr>
              <w:t>%</w:t>
            </w:r>
          </w:p>
        </w:tc>
        <w:tc>
          <w:tcPr>
            <w:tcW w:w="1559" w:type="dxa"/>
          </w:tcPr>
          <w:p w14:paraId="26FE1AEC" w14:textId="77777777" w:rsidR="00344645" w:rsidRPr="00A15A0F" w:rsidRDefault="00344645" w:rsidP="00344645">
            <w:pPr>
              <w:tabs>
                <w:tab w:val="right" w:pos="1343"/>
              </w:tabs>
              <w:jc w:val="right"/>
              <w:rPr>
                <w:rFonts w:eastAsia="Times New Roman" w:cstheme="minorHAnsi"/>
                <w:b/>
                <w:sz w:val="18"/>
                <w:szCs w:val="18"/>
              </w:rPr>
            </w:pPr>
            <w:r w:rsidRPr="00A15A0F">
              <w:rPr>
                <w:rFonts w:eastAsia="Times New Roman" w:cstheme="minorHAnsi"/>
                <w:b/>
                <w:sz w:val="18"/>
                <w:szCs w:val="18"/>
              </w:rPr>
              <w:tab/>
            </w:r>
          </w:p>
          <w:p w14:paraId="7D5B9C3C" w14:textId="77777777" w:rsidR="00344645" w:rsidRPr="00A15A0F" w:rsidRDefault="00344645" w:rsidP="00344645">
            <w:pPr>
              <w:tabs>
                <w:tab w:val="right" w:pos="1343"/>
              </w:tabs>
              <w:jc w:val="right"/>
              <w:rPr>
                <w:rFonts w:eastAsia="Times New Roman" w:cstheme="minorHAnsi"/>
                <w:b/>
                <w:sz w:val="18"/>
                <w:szCs w:val="18"/>
              </w:rPr>
            </w:pPr>
          </w:p>
          <w:p w14:paraId="3E859518" w14:textId="77777777" w:rsidR="00344645" w:rsidRPr="00A15A0F" w:rsidRDefault="00344645" w:rsidP="00344645">
            <w:pPr>
              <w:tabs>
                <w:tab w:val="right" w:pos="1343"/>
              </w:tabs>
              <w:spacing w:line="276" w:lineRule="auto"/>
              <w:jc w:val="right"/>
              <w:rPr>
                <w:rFonts w:eastAsia="Times New Roman" w:cstheme="minorHAnsi"/>
                <w:sz w:val="16"/>
                <w:szCs w:val="16"/>
              </w:rPr>
            </w:pPr>
            <w:r w:rsidRPr="00A15A0F">
              <w:rPr>
                <w:rFonts w:eastAsia="Times New Roman" w:cstheme="minorHAnsi"/>
                <w:b/>
                <w:sz w:val="24"/>
                <w:szCs w:val="24"/>
              </w:rPr>
              <w:t>/10</w:t>
            </w:r>
          </w:p>
        </w:tc>
      </w:tr>
      <w:tr w:rsidR="00344645" w:rsidRPr="00A15A0F" w14:paraId="798F60BF" w14:textId="77777777" w:rsidTr="00344645">
        <w:tc>
          <w:tcPr>
            <w:tcW w:w="13858" w:type="dxa"/>
            <w:shd w:val="clear" w:color="auto" w:fill="D9D9D9" w:themeFill="background1" w:themeFillShade="D9"/>
          </w:tcPr>
          <w:p w14:paraId="428B9F61" w14:textId="77777777" w:rsidR="00344645" w:rsidRPr="00A15A0F" w:rsidRDefault="00956B57" w:rsidP="00344645">
            <w:pPr>
              <w:tabs>
                <w:tab w:val="left" w:pos="426"/>
                <w:tab w:val="right" w:pos="13637"/>
              </w:tabs>
              <w:rPr>
                <w:rFonts w:eastAsia="Times New Roman" w:cstheme="minorHAnsi"/>
                <w:b/>
                <w:sz w:val="20"/>
                <w:szCs w:val="20"/>
              </w:rPr>
            </w:pPr>
            <w:r w:rsidRPr="00A15A0F">
              <w:rPr>
                <w:rFonts w:eastAsia="Times New Roman" w:cstheme="minorHAnsi"/>
                <w:b/>
                <w:sz w:val="20"/>
                <w:szCs w:val="20"/>
              </w:rPr>
              <w:t>4</w:t>
            </w:r>
            <w:r w:rsidR="00344645" w:rsidRPr="00A15A0F">
              <w:rPr>
                <w:rFonts w:eastAsia="Times New Roman" w:cstheme="minorHAnsi"/>
                <w:b/>
                <w:sz w:val="20"/>
                <w:szCs w:val="20"/>
              </w:rPr>
              <w:t xml:space="preserve">. </w:t>
            </w:r>
            <w:r w:rsidR="00344645" w:rsidRPr="00A15A0F">
              <w:rPr>
                <w:rFonts w:eastAsia="Times New Roman" w:cstheme="minorHAnsi"/>
                <w:b/>
                <w:sz w:val="20"/>
                <w:szCs w:val="20"/>
              </w:rPr>
              <w:tab/>
              <w:t xml:space="preserve">RESULTS.  What results did the campaign deliver?  </w:t>
            </w:r>
          </w:p>
        </w:tc>
        <w:tc>
          <w:tcPr>
            <w:tcW w:w="1559" w:type="dxa"/>
            <w:shd w:val="clear" w:color="auto" w:fill="D9D9D9" w:themeFill="background1" w:themeFillShade="D9"/>
          </w:tcPr>
          <w:p w14:paraId="016E2508" w14:textId="77777777" w:rsidR="00344645" w:rsidRPr="00A15A0F" w:rsidRDefault="00344645" w:rsidP="00344645">
            <w:pPr>
              <w:tabs>
                <w:tab w:val="left" w:pos="540"/>
              </w:tabs>
              <w:jc w:val="center"/>
              <w:rPr>
                <w:rFonts w:eastAsia="Times New Roman" w:cstheme="minorHAnsi"/>
                <w:b/>
                <w:sz w:val="18"/>
                <w:szCs w:val="18"/>
              </w:rPr>
            </w:pPr>
            <w:r w:rsidRPr="00A15A0F">
              <w:rPr>
                <w:rFonts w:eastAsia="Times New Roman" w:cstheme="minorHAnsi"/>
                <w:b/>
                <w:sz w:val="18"/>
                <w:szCs w:val="18"/>
              </w:rPr>
              <w:t>Score out of 10</w:t>
            </w:r>
          </w:p>
        </w:tc>
      </w:tr>
      <w:tr w:rsidR="00344645" w:rsidRPr="00A15A0F" w14:paraId="1C434A31" w14:textId="77777777" w:rsidTr="00344645">
        <w:tc>
          <w:tcPr>
            <w:tcW w:w="13858" w:type="dxa"/>
          </w:tcPr>
          <w:p w14:paraId="0C7F6C1D" w14:textId="6D0F9FBB" w:rsidR="00344645" w:rsidRPr="00A15A0F" w:rsidRDefault="00344645" w:rsidP="00344645">
            <w:pPr>
              <w:tabs>
                <w:tab w:val="left" w:pos="426"/>
                <w:tab w:val="right" w:pos="13637"/>
              </w:tabs>
              <w:jc w:val="both"/>
              <w:rPr>
                <w:rFonts w:eastAsia="Times New Roman" w:cstheme="minorHAnsi"/>
                <w:sz w:val="20"/>
                <w:szCs w:val="20"/>
              </w:rPr>
            </w:pPr>
            <w:r w:rsidRPr="00A15A0F">
              <w:rPr>
                <w:rFonts w:eastAsia="Times New Roman" w:cstheme="minorHAnsi"/>
                <w:sz w:val="20"/>
                <w:szCs w:val="20"/>
              </w:rPr>
              <w:t>Are the results clearly expressed? Do the results directly relate to the business and marketing challenge</w:t>
            </w:r>
            <w:r w:rsidR="0018001E" w:rsidRPr="00A15A0F">
              <w:rPr>
                <w:rFonts w:eastAsia="Times New Roman" w:cstheme="minorHAnsi"/>
                <w:sz w:val="20"/>
                <w:szCs w:val="20"/>
              </w:rPr>
              <w:t>, and</w:t>
            </w:r>
            <w:r w:rsidR="00066347" w:rsidRPr="00A15A0F">
              <w:rPr>
                <w:rFonts w:eastAsia="Times New Roman" w:cstheme="minorHAnsi"/>
                <w:sz w:val="20"/>
                <w:szCs w:val="20"/>
              </w:rPr>
              <w:t xml:space="preserve"> also</w:t>
            </w:r>
            <w:r w:rsidR="0018001E" w:rsidRPr="00A15A0F">
              <w:rPr>
                <w:rFonts w:eastAsia="Times New Roman" w:cstheme="minorHAnsi"/>
                <w:sz w:val="20"/>
                <w:szCs w:val="20"/>
              </w:rPr>
              <w:t xml:space="preserve"> the objectives set</w:t>
            </w:r>
            <w:r w:rsidRPr="00A15A0F">
              <w:rPr>
                <w:rFonts w:eastAsia="Times New Roman" w:cstheme="minorHAnsi"/>
                <w:sz w:val="20"/>
                <w:szCs w:val="20"/>
              </w:rPr>
              <w:t xml:space="preserve">? Is there clear proof that the results can be directly attributed to the </w:t>
            </w:r>
            <w:r w:rsidR="0092798F" w:rsidRPr="00A15A0F">
              <w:rPr>
                <w:rFonts w:eastAsia="Times New Roman" w:cstheme="minorHAnsi"/>
                <w:sz w:val="20"/>
                <w:szCs w:val="20"/>
              </w:rPr>
              <w:t xml:space="preserve">use of data </w:t>
            </w:r>
            <w:r w:rsidR="00613759" w:rsidRPr="00A15A0F">
              <w:rPr>
                <w:rFonts w:eastAsia="Times New Roman" w:cstheme="minorHAnsi"/>
                <w:sz w:val="20"/>
                <w:szCs w:val="20"/>
              </w:rPr>
              <w:t>strategy and the associated media approach? Is there proof that the results were a consequence of the activity?  Is there a return on investment?</w:t>
            </w:r>
            <w:r w:rsidRPr="00A15A0F">
              <w:rPr>
                <w:rFonts w:eastAsia="Times New Roman" w:cstheme="minorHAnsi"/>
                <w:sz w:val="20"/>
                <w:szCs w:val="20"/>
              </w:rPr>
              <w:t xml:space="preserve"> </w:t>
            </w:r>
          </w:p>
          <w:p w14:paraId="0F6342C5" w14:textId="2B0E6483" w:rsidR="00344645" w:rsidRPr="00A15A0F" w:rsidRDefault="00C0402C" w:rsidP="00C0402C">
            <w:pPr>
              <w:tabs>
                <w:tab w:val="right" w:pos="13637"/>
              </w:tabs>
              <w:jc w:val="right"/>
              <w:rPr>
                <w:rFonts w:eastAsia="Times New Roman" w:cstheme="minorHAnsi"/>
                <w:sz w:val="20"/>
                <w:szCs w:val="20"/>
              </w:rPr>
            </w:pPr>
            <w:r w:rsidRPr="00A15A0F">
              <w:rPr>
                <w:rFonts w:eastAsia="Times New Roman" w:cstheme="minorHAnsi"/>
                <w:i/>
                <w:color w:val="0070C0"/>
                <w:sz w:val="20"/>
                <w:szCs w:val="20"/>
              </w:rPr>
              <w:t>W</w:t>
            </w:r>
            <w:r w:rsidR="00344645" w:rsidRPr="00A15A0F">
              <w:rPr>
                <w:rFonts w:eastAsia="Times New Roman" w:cstheme="minorHAnsi"/>
                <w:i/>
                <w:color w:val="0070C0"/>
                <w:sz w:val="20"/>
                <w:szCs w:val="20"/>
              </w:rPr>
              <w:t xml:space="preserve">eighting </w:t>
            </w:r>
            <w:r w:rsidR="00A15EB3" w:rsidRPr="00A15A0F">
              <w:rPr>
                <w:rFonts w:eastAsia="Times New Roman" w:cstheme="minorHAnsi"/>
                <w:i/>
                <w:color w:val="0070C0"/>
                <w:sz w:val="20"/>
                <w:szCs w:val="20"/>
              </w:rPr>
              <w:t>3</w:t>
            </w:r>
            <w:r w:rsidR="00344645" w:rsidRPr="00A15A0F">
              <w:rPr>
                <w:rFonts w:eastAsia="Times New Roman" w:cstheme="minorHAnsi"/>
                <w:i/>
                <w:color w:val="0070C0"/>
                <w:sz w:val="20"/>
                <w:szCs w:val="20"/>
              </w:rPr>
              <w:t>5%</w:t>
            </w:r>
          </w:p>
        </w:tc>
        <w:tc>
          <w:tcPr>
            <w:tcW w:w="1559" w:type="dxa"/>
          </w:tcPr>
          <w:p w14:paraId="6E0535D0" w14:textId="77777777" w:rsidR="00344645" w:rsidRPr="00A15A0F" w:rsidRDefault="00344645" w:rsidP="00344645">
            <w:pPr>
              <w:tabs>
                <w:tab w:val="right" w:pos="1343"/>
              </w:tabs>
              <w:jc w:val="right"/>
              <w:rPr>
                <w:rFonts w:eastAsia="Times New Roman" w:cstheme="minorHAnsi"/>
                <w:b/>
                <w:sz w:val="18"/>
                <w:szCs w:val="18"/>
              </w:rPr>
            </w:pPr>
            <w:r w:rsidRPr="00A15A0F">
              <w:rPr>
                <w:rFonts w:eastAsia="Times New Roman" w:cstheme="minorHAnsi"/>
                <w:b/>
                <w:sz w:val="18"/>
                <w:szCs w:val="18"/>
              </w:rPr>
              <w:tab/>
            </w:r>
          </w:p>
          <w:p w14:paraId="58EE59E2" w14:textId="77777777" w:rsidR="00344645" w:rsidRPr="00A15A0F" w:rsidRDefault="00344645" w:rsidP="00344645">
            <w:pPr>
              <w:tabs>
                <w:tab w:val="right" w:pos="1343"/>
              </w:tabs>
              <w:jc w:val="right"/>
              <w:rPr>
                <w:rFonts w:eastAsia="Times New Roman" w:cstheme="minorHAnsi"/>
                <w:b/>
                <w:sz w:val="18"/>
                <w:szCs w:val="18"/>
              </w:rPr>
            </w:pPr>
          </w:p>
          <w:p w14:paraId="4AFB0D8A" w14:textId="77777777" w:rsidR="00344645" w:rsidRPr="00A15A0F" w:rsidRDefault="00344645" w:rsidP="00344645">
            <w:pPr>
              <w:tabs>
                <w:tab w:val="right" w:pos="1343"/>
              </w:tabs>
              <w:spacing w:line="276" w:lineRule="auto"/>
              <w:rPr>
                <w:rFonts w:eastAsia="Times New Roman" w:cstheme="minorHAnsi"/>
                <w:sz w:val="16"/>
                <w:szCs w:val="16"/>
              </w:rPr>
            </w:pPr>
            <w:r w:rsidRPr="00A15A0F">
              <w:rPr>
                <w:rFonts w:eastAsia="Times New Roman" w:cstheme="minorHAnsi"/>
                <w:b/>
                <w:sz w:val="24"/>
                <w:szCs w:val="24"/>
              </w:rPr>
              <w:tab/>
              <w:t>/10</w:t>
            </w:r>
          </w:p>
        </w:tc>
      </w:tr>
    </w:tbl>
    <w:p w14:paraId="5C81F238" w14:textId="77777777" w:rsidR="00F07078" w:rsidRPr="00A15A0F" w:rsidRDefault="00F07078" w:rsidP="00C0402C">
      <w:pPr>
        <w:rPr>
          <w:rFonts w:eastAsia="Times New Roman" w:cstheme="minorHAnsi"/>
          <w:szCs w:val="20"/>
        </w:rPr>
      </w:pPr>
    </w:p>
    <w:sectPr w:rsidR="00F07078" w:rsidRPr="00A15A0F" w:rsidSect="008371F0">
      <w:headerReference w:type="default" r:id="rId11"/>
      <w:footerReference w:type="default" r:id="rId12"/>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BEABA" w14:textId="77777777" w:rsidR="009D2367" w:rsidRDefault="009D2367" w:rsidP="002F1BBA">
      <w:r>
        <w:separator/>
      </w:r>
    </w:p>
  </w:endnote>
  <w:endnote w:type="continuationSeparator" w:id="0">
    <w:p w14:paraId="5E984916" w14:textId="77777777" w:rsidR="009D2367" w:rsidRDefault="009D2367"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30C6E" w14:textId="77777777" w:rsidR="00772098" w:rsidRPr="00713DBC" w:rsidRDefault="00772098" w:rsidP="00713DBC">
    <w:pPr>
      <w:tabs>
        <w:tab w:val="right" w:pos="14742"/>
      </w:tabs>
      <w:ind w:right="-1"/>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645EF" w14:textId="77777777" w:rsidR="009D2367" w:rsidRDefault="009D2367" w:rsidP="002F1BBA">
      <w:r>
        <w:separator/>
      </w:r>
    </w:p>
  </w:footnote>
  <w:footnote w:type="continuationSeparator" w:id="0">
    <w:p w14:paraId="6548035E" w14:textId="77777777" w:rsidR="009D2367" w:rsidRDefault="009D2367"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B3DC3" w14:textId="0F57EC99" w:rsidR="0008646E" w:rsidRDefault="0008646E" w:rsidP="0008646E">
    <w:pPr>
      <w:pStyle w:val="Header"/>
      <w:tabs>
        <w:tab w:val="clear" w:pos="4513"/>
        <w:tab w:val="clear" w:pos="9026"/>
        <w:tab w:val="left" w:pos="9639"/>
      </w:tabs>
      <w:rPr>
        <w:rFonts w:ascii="AvantGarde Md BT" w:eastAsia="Times New Roman" w:hAnsi="AvantGarde Md BT"/>
        <w:b/>
        <w:szCs w:val="20"/>
      </w:rPr>
    </w:pPr>
    <w:r>
      <w:rPr>
        <w:noProof/>
        <w:lang w:val="en-NZ" w:eastAsia="en-NZ"/>
      </w:rPr>
      <w:drawing>
        <wp:anchor distT="0" distB="0" distL="114300" distR="114300" simplePos="0" relativeHeight="251658240" behindDoc="1" locked="0" layoutInCell="1" allowOverlap="1" wp14:anchorId="70216D34" wp14:editId="68BB4BD5">
          <wp:simplePos x="0" y="0"/>
          <wp:positionH relativeFrom="column">
            <wp:posOffset>8195945</wp:posOffset>
          </wp:positionH>
          <wp:positionV relativeFrom="paragraph">
            <wp:posOffset>1270</wp:posOffset>
          </wp:positionV>
          <wp:extent cx="1414780" cy="351790"/>
          <wp:effectExtent l="0" t="0" r="0" b="0"/>
          <wp:wrapThrough wrapText="bothSides">
            <wp:wrapPolygon edited="0">
              <wp:start x="0" y="0"/>
              <wp:lineTo x="0" y="19884"/>
              <wp:lineTo x="21232" y="19884"/>
              <wp:lineTo x="21232"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351790"/>
                  </a:xfrm>
                  <a:prstGeom prst="rect">
                    <a:avLst/>
                  </a:prstGeom>
                  <a:noFill/>
                </pic:spPr>
              </pic:pic>
            </a:graphicData>
          </a:graphic>
          <wp14:sizeRelH relativeFrom="page">
            <wp14:pctWidth>0</wp14:pctWidth>
          </wp14:sizeRelH>
          <wp14:sizeRelV relativeFrom="page">
            <wp14:pctHeight>0</wp14:pctHeight>
          </wp14:sizeRelV>
        </wp:anchor>
      </w:drawing>
    </w:r>
    <w:r>
      <w:rPr>
        <w:rFonts w:ascii="AvantGarde Md BT" w:eastAsia="Times New Roman" w:hAnsi="AvantGarde Md BT"/>
        <w:b/>
        <w:szCs w:val="20"/>
      </w:rPr>
      <w:t>20</w:t>
    </w:r>
    <w:r w:rsidR="00A5483B">
      <w:rPr>
        <w:rFonts w:ascii="AvantGarde Md BT" w:eastAsia="Times New Roman" w:hAnsi="AvantGarde Md BT"/>
        <w:b/>
        <w:szCs w:val="20"/>
      </w:rPr>
      <w:t>20</w:t>
    </w:r>
    <w:r>
      <w:rPr>
        <w:rFonts w:ascii="AvantGarde Md BT" w:eastAsia="Times New Roman" w:hAnsi="AvantGarde Md BT"/>
        <w:b/>
        <w:szCs w:val="20"/>
      </w:rPr>
      <w:t xml:space="preserve"> </w:t>
    </w:r>
    <w:r w:rsidR="008D0BA1">
      <w:rPr>
        <w:rFonts w:ascii="AvantGarde Md BT" w:eastAsia="Times New Roman" w:hAnsi="AvantGarde Md BT"/>
        <w:b/>
        <w:szCs w:val="20"/>
      </w:rPr>
      <w:t>Comms Council</w:t>
    </w:r>
    <w:r>
      <w:rPr>
        <w:rFonts w:ascii="AvantGarde Md BT" w:eastAsia="Times New Roman" w:hAnsi="AvantGarde Md BT"/>
        <w:b/>
        <w:szCs w:val="20"/>
      </w:rPr>
      <w:t xml:space="preserve"> Beacon</w:t>
    </w:r>
    <w:r>
      <w:rPr>
        <w:rFonts w:ascii="AvantGarde Md BT" w:eastAsia="Times New Roman" w:hAnsi="AvantGarde Md BT"/>
        <w:b/>
        <w:szCs w:val="20"/>
        <w:vertAlign w:val="superscript"/>
      </w:rPr>
      <w:t xml:space="preserve"> </w:t>
    </w:r>
    <w:r>
      <w:rPr>
        <w:rFonts w:ascii="AvantGarde Md BT" w:eastAsia="Times New Roman" w:hAnsi="AvantGarde Md BT"/>
        <w:b/>
        <w:szCs w:val="20"/>
      </w:rPr>
      <w:t>Awards</w:t>
    </w:r>
    <w:r>
      <w:rPr>
        <w:rFonts w:ascii="AvantGarde Md BT" w:eastAsia="Times New Roman" w:hAnsi="AvantGarde Md BT"/>
        <w:b/>
        <w:szCs w:val="20"/>
      </w:rPr>
      <w:tab/>
    </w:r>
    <w:r>
      <w:rPr>
        <w:noProof/>
        <w:lang w:val="en-NZ" w:eastAsia="en-NZ"/>
      </w:rPr>
      <w:drawing>
        <wp:inline distT="0" distB="0" distL="0" distR="0" wp14:anchorId="121322EC" wp14:editId="195223DC">
          <wp:extent cx="1314359" cy="377435"/>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ANZ hi res 2 Grayscale higher contrast"/>
                  <pic:cNvPicPr>
                    <a:picLocks noChangeAspect="1" noChangeArrowheads="1"/>
                  </pic:cNvPicPr>
                </pic:nvPicPr>
                <pic:blipFill>
                  <a:blip r:embed="rId2"/>
                  <a:stretch>
                    <a:fillRect/>
                  </a:stretch>
                </pic:blipFill>
                <pic:spPr bwMode="auto">
                  <a:xfrm>
                    <a:off x="0" y="0"/>
                    <a:ext cx="1319990" cy="379052"/>
                  </a:xfrm>
                  <a:prstGeom prst="rect">
                    <a:avLst/>
                  </a:prstGeom>
                  <a:noFill/>
                  <a:ln>
                    <a:noFill/>
                  </a:ln>
                </pic:spPr>
              </pic:pic>
            </a:graphicData>
          </a:graphic>
        </wp:inline>
      </w:drawing>
    </w:r>
  </w:p>
  <w:p w14:paraId="301D1205" w14:textId="77777777" w:rsidR="00772098" w:rsidRDefault="00772098" w:rsidP="002F1BBA">
    <w:pPr>
      <w:pStyle w:val="Header"/>
      <w:tabs>
        <w:tab w:val="left" w:pos="709"/>
      </w:tabs>
      <w:rPr>
        <w:rFonts w:ascii="AvantGarde Md BT" w:eastAsia="Times New Roman" w:hAnsi="AvantGarde Md BT"/>
        <w:szCs w:val="20"/>
      </w:rPr>
    </w:pPr>
    <w:r w:rsidRPr="00A15A0F">
      <w:rPr>
        <w:rFonts w:ascii="AvantGarde Md BT" w:eastAsia="Times New Roman" w:hAnsi="AvantGarde Md BT"/>
        <w:szCs w:val="20"/>
      </w:rPr>
      <w:t>Judging Form</w:t>
    </w:r>
    <w:r w:rsidR="006047D7" w:rsidRPr="00A15A0F">
      <w:rPr>
        <w:rFonts w:ascii="AvantGarde Md BT" w:eastAsia="Times New Roman" w:hAnsi="AvantGarde Md BT"/>
        <w:szCs w:val="20"/>
      </w:rPr>
      <w:t xml:space="preserve">: Category </w:t>
    </w:r>
    <w:r w:rsidR="00841ED6" w:rsidRPr="00A15A0F">
      <w:rPr>
        <w:rFonts w:ascii="AvantGarde Md BT" w:eastAsia="Times New Roman" w:hAnsi="AvantGarde Md BT"/>
        <w:szCs w:val="20"/>
      </w:rPr>
      <w:t>L</w:t>
    </w:r>
    <w:r w:rsidR="006C3A6E" w:rsidRPr="00A15A0F">
      <w:rPr>
        <w:rFonts w:ascii="AvantGarde Md BT" w:eastAsia="Times New Roman" w:hAnsi="AvantGarde Md BT"/>
        <w:szCs w:val="20"/>
      </w:rPr>
      <w:t xml:space="preserve"> – Best Use of</w:t>
    </w:r>
    <w:r w:rsidR="002E36D4" w:rsidRPr="00A15A0F">
      <w:rPr>
        <w:rFonts w:ascii="AvantGarde Md BT" w:eastAsia="Times New Roman" w:hAnsi="AvantGarde Md BT"/>
        <w:szCs w:val="20"/>
      </w:rPr>
      <w:t xml:space="preserve"> Data</w:t>
    </w:r>
  </w:p>
  <w:p w14:paraId="66491BCA" w14:textId="77777777" w:rsidR="00772098" w:rsidRPr="002F1BBA" w:rsidRDefault="00772098" w:rsidP="002F1BBA">
    <w:pPr>
      <w:pStyle w:val="Header"/>
      <w:tabs>
        <w:tab w:val="left" w:pos="709"/>
      </w:tabs>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66347"/>
    <w:rsid w:val="0008646E"/>
    <w:rsid w:val="000959EF"/>
    <w:rsid w:val="00103ADC"/>
    <w:rsid w:val="001201E1"/>
    <w:rsid w:val="001675C7"/>
    <w:rsid w:val="0018001E"/>
    <w:rsid w:val="00187F3D"/>
    <w:rsid w:val="0019212A"/>
    <w:rsid w:val="001A1CB3"/>
    <w:rsid w:val="001B6F26"/>
    <w:rsid w:val="001D15CB"/>
    <w:rsid w:val="00241C54"/>
    <w:rsid w:val="00267CCA"/>
    <w:rsid w:val="002D694C"/>
    <w:rsid w:val="002E36D4"/>
    <w:rsid w:val="002F1AA4"/>
    <w:rsid w:val="002F1BBA"/>
    <w:rsid w:val="00307C74"/>
    <w:rsid w:val="00316FC9"/>
    <w:rsid w:val="0033132E"/>
    <w:rsid w:val="00344645"/>
    <w:rsid w:val="0036111A"/>
    <w:rsid w:val="00365F8F"/>
    <w:rsid w:val="00377439"/>
    <w:rsid w:val="003A6EF1"/>
    <w:rsid w:val="003F65F3"/>
    <w:rsid w:val="00427078"/>
    <w:rsid w:val="004317F2"/>
    <w:rsid w:val="004353A6"/>
    <w:rsid w:val="00452EB8"/>
    <w:rsid w:val="0046113C"/>
    <w:rsid w:val="00491F80"/>
    <w:rsid w:val="004B6BFA"/>
    <w:rsid w:val="004C3E54"/>
    <w:rsid w:val="004F2AA6"/>
    <w:rsid w:val="00500F12"/>
    <w:rsid w:val="00507760"/>
    <w:rsid w:val="00534408"/>
    <w:rsid w:val="00587EFC"/>
    <w:rsid w:val="005936A3"/>
    <w:rsid w:val="005A63F7"/>
    <w:rsid w:val="005B2189"/>
    <w:rsid w:val="005C1DDB"/>
    <w:rsid w:val="005D4756"/>
    <w:rsid w:val="005D6A36"/>
    <w:rsid w:val="006047D7"/>
    <w:rsid w:val="00612776"/>
    <w:rsid w:val="00613759"/>
    <w:rsid w:val="00652FB9"/>
    <w:rsid w:val="0066553F"/>
    <w:rsid w:val="0069333D"/>
    <w:rsid w:val="006C3A6E"/>
    <w:rsid w:val="006E1D71"/>
    <w:rsid w:val="00713DBC"/>
    <w:rsid w:val="00727D97"/>
    <w:rsid w:val="00735704"/>
    <w:rsid w:val="00772098"/>
    <w:rsid w:val="007E166B"/>
    <w:rsid w:val="00826411"/>
    <w:rsid w:val="008371F0"/>
    <w:rsid w:val="00837F36"/>
    <w:rsid w:val="00841ED6"/>
    <w:rsid w:val="00854BC1"/>
    <w:rsid w:val="00857166"/>
    <w:rsid w:val="008634CE"/>
    <w:rsid w:val="00867F02"/>
    <w:rsid w:val="008851A2"/>
    <w:rsid w:val="008901F5"/>
    <w:rsid w:val="008A591F"/>
    <w:rsid w:val="008B52BA"/>
    <w:rsid w:val="008D0BA1"/>
    <w:rsid w:val="008D6724"/>
    <w:rsid w:val="009213B7"/>
    <w:rsid w:val="0092798F"/>
    <w:rsid w:val="00945E4D"/>
    <w:rsid w:val="00956B57"/>
    <w:rsid w:val="00976AB7"/>
    <w:rsid w:val="009A2BF8"/>
    <w:rsid w:val="009A2CAD"/>
    <w:rsid w:val="009B7061"/>
    <w:rsid w:val="009B759E"/>
    <w:rsid w:val="009C10C3"/>
    <w:rsid w:val="009D2367"/>
    <w:rsid w:val="009F2226"/>
    <w:rsid w:val="00A15A0F"/>
    <w:rsid w:val="00A15EB3"/>
    <w:rsid w:val="00A5483B"/>
    <w:rsid w:val="00A5701B"/>
    <w:rsid w:val="00A67B8C"/>
    <w:rsid w:val="00A7549D"/>
    <w:rsid w:val="00AC5BE4"/>
    <w:rsid w:val="00AD34F2"/>
    <w:rsid w:val="00AE5F2C"/>
    <w:rsid w:val="00B10595"/>
    <w:rsid w:val="00B4233E"/>
    <w:rsid w:val="00B47140"/>
    <w:rsid w:val="00B60858"/>
    <w:rsid w:val="00B760A5"/>
    <w:rsid w:val="00B84AE4"/>
    <w:rsid w:val="00B84E48"/>
    <w:rsid w:val="00BA0ED6"/>
    <w:rsid w:val="00C0402C"/>
    <w:rsid w:val="00C13102"/>
    <w:rsid w:val="00C231AE"/>
    <w:rsid w:val="00C45037"/>
    <w:rsid w:val="00C50D4D"/>
    <w:rsid w:val="00C64FB7"/>
    <w:rsid w:val="00C74239"/>
    <w:rsid w:val="00C97946"/>
    <w:rsid w:val="00CB1A80"/>
    <w:rsid w:val="00CD6224"/>
    <w:rsid w:val="00CE4126"/>
    <w:rsid w:val="00D52103"/>
    <w:rsid w:val="00D745D5"/>
    <w:rsid w:val="00DA0123"/>
    <w:rsid w:val="00DA7635"/>
    <w:rsid w:val="00DB296B"/>
    <w:rsid w:val="00DD16E6"/>
    <w:rsid w:val="00DE19EF"/>
    <w:rsid w:val="00E12436"/>
    <w:rsid w:val="00E13434"/>
    <w:rsid w:val="00E93CBF"/>
    <w:rsid w:val="00EE2A50"/>
    <w:rsid w:val="00EF28A9"/>
    <w:rsid w:val="00F04538"/>
    <w:rsid w:val="00F07078"/>
    <w:rsid w:val="00F6110E"/>
    <w:rsid w:val="00F76CB1"/>
    <w:rsid w:val="00F87CC6"/>
    <w:rsid w:val="00F94BE7"/>
    <w:rsid w:val="00FB5D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52053C61"/>
  <w15:docId w15:val="{69903AA2-5176-474D-AD17-887B8EB3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755249075">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847136615">
      <w:bodyDiv w:val="1"/>
      <w:marLeft w:val="0"/>
      <w:marRight w:val="0"/>
      <w:marTop w:val="0"/>
      <w:marBottom w:val="0"/>
      <w:divBdr>
        <w:top w:val="none" w:sz="0" w:space="0" w:color="auto"/>
        <w:left w:val="none" w:sz="0" w:space="0" w:color="auto"/>
        <w:bottom w:val="none" w:sz="0" w:space="0" w:color="auto"/>
        <w:right w:val="none" w:sz="0" w:space="0" w:color="auto"/>
      </w:divBdr>
    </w:div>
    <w:div w:id="1446923885">
      <w:bodyDiv w:val="1"/>
      <w:marLeft w:val="0"/>
      <w:marRight w:val="0"/>
      <w:marTop w:val="0"/>
      <w:marBottom w:val="0"/>
      <w:divBdr>
        <w:top w:val="none" w:sz="0" w:space="0" w:color="auto"/>
        <w:left w:val="none" w:sz="0" w:space="0" w:color="auto"/>
        <w:bottom w:val="none" w:sz="0" w:space="0" w:color="auto"/>
        <w:right w:val="none" w:sz="0" w:space="0" w:color="auto"/>
      </w:divBdr>
    </w:div>
    <w:div w:id="1507595737">
      <w:bodyDiv w:val="1"/>
      <w:marLeft w:val="0"/>
      <w:marRight w:val="0"/>
      <w:marTop w:val="0"/>
      <w:marBottom w:val="0"/>
      <w:divBdr>
        <w:top w:val="none" w:sz="0" w:space="0" w:color="auto"/>
        <w:left w:val="none" w:sz="0" w:space="0" w:color="auto"/>
        <w:bottom w:val="none" w:sz="0" w:space="0" w:color="auto"/>
        <w:right w:val="none" w:sz="0" w:space="0" w:color="auto"/>
      </w:divBdr>
    </w:div>
    <w:div w:id="1725912406">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 w:id="178587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06A3-BB44-4D95-9B55-6AF62E27722F}">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04D5DC5E-337C-4E9A-A252-A072E967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4.xml><?xml version="1.0" encoding="utf-8"?>
<ds:datastoreItem xmlns:ds="http://schemas.openxmlformats.org/officeDocument/2006/customXml" ds:itemID="{FE57F5DD-24E1-474D-98E1-D93726EDB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dc:creator>
  <cp:lastModifiedBy>Samara Paxton</cp:lastModifiedBy>
  <cp:revision>9</cp:revision>
  <cp:lastPrinted>2018-03-13T21:46:00Z</cp:lastPrinted>
  <dcterms:created xsi:type="dcterms:W3CDTF">2018-12-05T01:42:00Z</dcterms:created>
  <dcterms:modified xsi:type="dcterms:W3CDTF">2019-12-02T02:46:00Z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