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10C69" w14:textId="67CC219B" w:rsidR="00D05527" w:rsidRDefault="005F272D" w:rsidP="00D05527">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2016</w:t>
      </w:r>
      <w:r w:rsidR="00D05527">
        <w:rPr>
          <w:rFonts w:asciiTheme="minorHAnsi" w:eastAsiaTheme="minorHAnsi" w:hAnsiTheme="minorHAnsi" w:cstheme="minorBidi"/>
          <w:b/>
          <w:color w:val="auto"/>
          <w:sz w:val="80"/>
          <w:szCs w:val="80"/>
          <w:lang w:val="en-NZ" w:eastAsia="en-US"/>
        </w:rPr>
        <w:t xml:space="preserve"> ENTRY FORM</w:t>
      </w:r>
    </w:p>
    <w:p w14:paraId="75F6A68A" w14:textId="41AA9D48" w:rsidR="00BD4A45" w:rsidRDefault="005F272D" w:rsidP="00BD4A45">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t>
      </w:r>
      <w:r w:rsidR="00BD4A45">
        <w:rPr>
          <w:rFonts w:asciiTheme="minorHAnsi" w:eastAsiaTheme="minorHAnsi" w:hAnsiTheme="minorHAnsi" w:cstheme="minorBidi"/>
          <w:b/>
          <w:color w:val="auto"/>
          <w:sz w:val="32"/>
          <w:szCs w:val="32"/>
          <w:lang w:val="en-NZ" w:eastAsia="en-US"/>
        </w:rPr>
        <w:t>word count 2,500)</w:t>
      </w:r>
    </w:p>
    <w:p w14:paraId="4506CD28" w14:textId="77777777" w:rsidR="00D05527" w:rsidRDefault="00D05527" w:rsidP="00D05527">
      <w:pPr>
        <w:ind w:firstLine="720"/>
        <w:jc w:val="center"/>
        <w:rPr>
          <w:sz w:val="36"/>
          <w:szCs w:val="36"/>
        </w:rPr>
      </w:pPr>
    </w:p>
    <w:p w14:paraId="30F94409" w14:textId="77777777" w:rsidR="00D05527" w:rsidRDefault="00D05527" w:rsidP="00D05527">
      <w:pPr>
        <w:ind w:firstLine="720"/>
        <w:jc w:val="cente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D05527" w14:paraId="4CDB465D"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5B3D234" w14:textId="77777777" w:rsidR="00D05527" w:rsidRDefault="00D05527" w:rsidP="00D0615A">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3E93F2ED" w14:textId="77777777" w:rsidR="00D05527" w:rsidRDefault="00D05527" w:rsidP="00D0615A">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D05527" w14:paraId="6C368F07"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13273694" w14:textId="77777777" w:rsidR="00D05527" w:rsidRDefault="00D05527" w:rsidP="00D0615A">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6265889B" w14:textId="77777777" w:rsidR="00D05527" w:rsidRDefault="00D05527" w:rsidP="00D0615A">
            <w:pPr>
              <w:rPr>
                <w:rFonts w:ascii="AvantGarde Md BT" w:eastAsia="Times New Roman" w:hAnsi="AvantGarde Md BT"/>
                <w:sz w:val="32"/>
                <w:szCs w:val="32"/>
              </w:rPr>
            </w:pPr>
          </w:p>
        </w:tc>
      </w:tr>
      <w:tr w:rsidR="00D05527" w14:paraId="5EB20B2E"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419EEE4" w14:textId="77777777" w:rsidR="00D05527" w:rsidRDefault="00D05527" w:rsidP="00D0615A">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71EE514E" w14:textId="77777777" w:rsidR="00D05527" w:rsidRDefault="00D05527" w:rsidP="00D0615A">
            <w:pPr>
              <w:rPr>
                <w:rFonts w:ascii="AvantGarde Md BT" w:eastAsia="Times New Roman" w:hAnsi="AvantGarde Md BT"/>
                <w:sz w:val="32"/>
                <w:szCs w:val="32"/>
              </w:rPr>
            </w:pPr>
          </w:p>
        </w:tc>
      </w:tr>
      <w:tr w:rsidR="00D05527" w14:paraId="5BFDB18C"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F63C8A3" w14:textId="77777777" w:rsidR="00D05527" w:rsidRDefault="00D05527" w:rsidP="00D0615A">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621508C1" w14:textId="77777777" w:rsidR="00D05527" w:rsidRDefault="00D05527" w:rsidP="00D0615A">
            <w:pPr>
              <w:rPr>
                <w:rFonts w:ascii="AvantGarde Md BT" w:eastAsia="Times New Roman" w:hAnsi="AvantGarde Md BT"/>
                <w:sz w:val="32"/>
                <w:szCs w:val="32"/>
              </w:rPr>
            </w:pPr>
          </w:p>
        </w:tc>
      </w:tr>
      <w:tr w:rsidR="00D05527" w14:paraId="40734B19"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2E91351B" w14:textId="77777777" w:rsidR="00D05527" w:rsidRDefault="00D05527" w:rsidP="00D0615A">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13AF2035" w14:textId="77777777" w:rsidR="00D05527" w:rsidRDefault="00D05527" w:rsidP="00D0615A">
            <w:pPr>
              <w:rPr>
                <w:rFonts w:ascii="AvantGarde Md BT" w:eastAsia="Times New Roman" w:hAnsi="AvantGarde Md BT"/>
                <w:sz w:val="32"/>
                <w:szCs w:val="32"/>
              </w:rPr>
            </w:pPr>
          </w:p>
        </w:tc>
      </w:tr>
      <w:tr w:rsidR="00D05527" w14:paraId="28974C7D"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2214E09D" w14:textId="77777777" w:rsidR="00D05527" w:rsidRDefault="00D05527" w:rsidP="00D0615A">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15F9BB68" w14:textId="37D015C1" w:rsidR="00D05527" w:rsidRDefault="00D05527" w:rsidP="00D05527">
            <w:pPr>
              <w:rPr>
                <w:rFonts w:ascii="AvantGarde Md BT" w:eastAsia="Times New Roman" w:hAnsi="AvantGarde Md BT"/>
                <w:sz w:val="32"/>
                <w:szCs w:val="32"/>
              </w:rPr>
            </w:pPr>
            <w:r>
              <w:rPr>
                <w:rFonts w:ascii="AvantGarde Md BT" w:eastAsia="Times New Roman" w:hAnsi="AvantGarde Md BT"/>
                <w:sz w:val="32"/>
                <w:szCs w:val="32"/>
              </w:rPr>
              <w:t>I – Limited budget. Less than $300k</w:t>
            </w:r>
          </w:p>
        </w:tc>
      </w:tr>
      <w:tr w:rsidR="00D05527" w14:paraId="596212D8" w14:textId="77777777" w:rsidTr="00D0615A">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4F5E2ABB" w14:textId="77777777" w:rsidR="00D05527" w:rsidRDefault="00D05527" w:rsidP="00D0615A">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6A9A212C" w14:textId="77777777" w:rsidR="00D05527" w:rsidRDefault="00D05527" w:rsidP="00D0615A">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381C785D" w14:textId="77777777" w:rsidR="00FE1988" w:rsidRPr="008F2BAC" w:rsidRDefault="00FE1988" w:rsidP="00FE1988">
            <w:pPr>
              <w:tabs>
                <w:tab w:val="right" w:pos="15309"/>
              </w:tabs>
              <w:autoSpaceDE w:val="0"/>
              <w:autoSpaceDN w:val="0"/>
              <w:adjustRightInd w:val="0"/>
              <w:jc w:val="both"/>
              <w:outlineLvl w:val="0"/>
              <w:rPr>
                <w:rFonts w:ascii="AvantGarde Md BT" w:eastAsia="Times New Roman" w:hAnsi="AvantGarde Md BT"/>
                <w:sz w:val="28"/>
                <w:szCs w:val="28"/>
              </w:rPr>
            </w:pPr>
            <w:r w:rsidRPr="008F2BAC">
              <w:rPr>
                <w:rFonts w:ascii="AvantGarde Md BT" w:eastAsia="Times New Roman" w:hAnsi="AvantGarde Md BT"/>
                <w:sz w:val="28"/>
                <w:szCs w:val="28"/>
              </w:rPr>
              <w:t>Campaigns with a total production and media spend of $300,000 or less. It must be a stand-alone campaign as opposed to a single execution of a larger campaign. This category is all about achieving a lot for a little. Judges are looking for strat</w:t>
            </w:r>
            <w:bookmarkStart w:id="0" w:name="_GoBack"/>
            <w:bookmarkEnd w:id="0"/>
            <w:r w:rsidRPr="008F2BAC">
              <w:rPr>
                <w:rFonts w:ascii="AvantGarde Md BT" w:eastAsia="Times New Roman" w:hAnsi="AvantGarde Md BT"/>
                <w:sz w:val="28"/>
                <w:szCs w:val="28"/>
              </w:rPr>
              <w:t>egic thinking, creative work and results that show how to convert a modest budget into a significant commercial result.  Note: the budget limit of $300,000 must include the cost of any promotional prizes or incentives.</w:t>
            </w:r>
          </w:p>
          <w:p w14:paraId="724EF035" w14:textId="77777777" w:rsidR="00D05527" w:rsidRDefault="00D05527" w:rsidP="00D0615A">
            <w:pPr>
              <w:autoSpaceDE w:val="0"/>
              <w:autoSpaceDN w:val="0"/>
              <w:adjustRightInd w:val="0"/>
              <w:jc w:val="both"/>
              <w:rPr>
                <w:rFonts w:ascii="AvantGarde Md BT" w:eastAsia="Times New Roman" w:hAnsi="AvantGarde Md BT"/>
                <w:sz w:val="32"/>
                <w:szCs w:val="32"/>
              </w:rPr>
            </w:pPr>
          </w:p>
        </w:tc>
      </w:tr>
    </w:tbl>
    <w:p w14:paraId="2279D065" w14:textId="77777777" w:rsidR="00D05527" w:rsidRDefault="00D05527" w:rsidP="00D05527">
      <w:pPr>
        <w:rPr>
          <w:sz w:val="28"/>
          <w:szCs w:val="28"/>
        </w:rPr>
      </w:pPr>
    </w:p>
    <w:p w14:paraId="363C8A0F" w14:textId="77777777" w:rsidR="00D05527" w:rsidRDefault="00D05527" w:rsidP="00D05527">
      <w:pPr>
        <w:jc w:val="center"/>
        <w:rPr>
          <w:rFonts w:ascii="AvantGarde Md BT" w:eastAsia="Times New Roman" w:hAnsi="AvantGarde Md BT"/>
          <w:b/>
          <w:sz w:val="24"/>
        </w:rPr>
      </w:pPr>
    </w:p>
    <w:p w14:paraId="4B893358" w14:textId="77777777" w:rsidR="00D05527" w:rsidRDefault="00D05527" w:rsidP="00D05527">
      <w:pPr>
        <w:jc w:val="center"/>
        <w:rPr>
          <w:rFonts w:ascii="AvantGarde Md BT" w:eastAsia="Times New Roman" w:hAnsi="AvantGarde Md BT"/>
          <w:b/>
          <w:sz w:val="24"/>
        </w:rPr>
      </w:pPr>
    </w:p>
    <w:p w14:paraId="6983A543" w14:textId="77777777" w:rsidR="00D05527" w:rsidRDefault="00D05527" w:rsidP="00D05527">
      <w:pPr>
        <w:rPr>
          <w:rFonts w:ascii="AvantGarde Md BT" w:eastAsia="Times New Roman" w:hAnsi="AvantGarde Md BT"/>
          <w:szCs w:val="20"/>
        </w:rPr>
      </w:pPr>
    </w:p>
    <w:p w14:paraId="7A67E390" w14:textId="77777777" w:rsidR="00D05527" w:rsidRDefault="00D05527" w:rsidP="00D05527">
      <w:pPr>
        <w:jc w:val="center"/>
        <w:rPr>
          <w:rFonts w:ascii="AvantGarde Md BT" w:eastAsia="Times New Roman" w:hAnsi="AvantGarde Md BT"/>
          <w:b/>
          <w:sz w:val="24"/>
        </w:rPr>
      </w:pPr>
    </w:p>
    <w:p w14:paraId="49CD5211" w14:textId="77777777" w:rsidR="00725566" w:rsidRDefault="00725566" w:rsidP="003C5DD0">
      <w:pPr>
        <w:jc w:val="center"/>
        <w:rPr>
          <w:rFonts w:ascii="AvantGarde Md BT" w:eastAsia="Times New Roman" w:hAnsi="AvantGarde Md BT"/>
          <w:b/>
          <w:sz w:val="24"/>
        </w:rPr>
      </w:pPr>
    </w:p>
    <w:p w14:paraId="6538ED0F"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3"/>
        <w:gridCol w:w="6465"/>
      </w:tblGrid>
      <w:tr w:rsidR="005E4344" w:rsidRPr="003C5DD0" w14:paraId="6538ED12" w14:textId="77777777" w:rsidTr="00B51A9D">
        <w:tc>
          <w:tcPr>
            <w:tcW w:w="3723" w:type="dxa"/>
            <w:shd w:val="clear" w:color="auto" w:fill="D9D9D9"/>
          </w:tcPr>
          <w:p w14:paraId="6538ED10" w14:textId="60D76C3B"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Title</w:t>
            </w:r>
            <w:r w:rsidR="00DA2643">
              <w:rPr>
                <w:rFonts w:ascii="AvantGarde Md BT" w:eastAsia="Times New Roman" w:hAnsi="AvantGarde Md BT"/>
                <w:b/>
                <w:sz w:val="22"/>
                <w:szCs w:val="22"/>
              </w:rPr>
              <w:t>:</w:t>
            </w:r>
          </w:p>
        </w:tc>
        <w:tc>
          <w:tcPr>
            <w:tcW w:w="6465"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B51A9D">
        <w:tc>
          <w:tcPr>
            <w:tcW w:w="3723" w:type="dxa"/>
            <w:shd w:val="clear" w:color="auto" w:fill="D9D9D9"/>
          </w:tcPr>
          <w:p w14:paraId="6538ED13" w14:textId="43600147"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DA2643">
              <w:rPr>
                <w:rFonts w:ascii="AvantGarde Md BT" w:eastAsia="Times New Roman" w:hAnsi="AvantGarde Md BT"/>
                <w:b/>
                <w:sz w:val="22"/>
                <w:szCs w:val="22"/>
              </w:rPr>
              <w:t>:</w:t>
            </w:r>
          </w:p>
        </w:tc>
        <w:tc>
          <w:tcPr>
            <w:tcW w:w="6465"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B51A9D">
        <w:tc>
          <w:tcPr>
            <w:tcW w:w="3723" w:type="dxa"/>
            <w:shd w:val="clear" w:color="auto" w:fill="D9D9D9"/>
          </w:tcPr>
          <w:p w14:paraId="6538ED16" w14:textId="551DE592"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DA2643">
              <w:rPr>
                <w:rFonts w:ascii="AvantGarde Md BT" w:eastAsia="Times New Roman" w:hAnsi="AvantGarde Md BT"/>
                <w:b/>
                <w:sz w:val="22"/>
                <w:szCs w:val="22"/>
              </w:rPr>
              <w:t>:</w:t>
            </w:r>
          </w:p>
        </w:tc>
        <w:tc>
          <w:tcPr>
            <w:tcW w:w="6465"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3B43FF">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p w14:paraId="6538ED24"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3BA6B642"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strategic thinking that inspired your big idea? (15%)</w:t>
            </w:r>
          </w:p>
          <w:p w14:paraId="6538ED26"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What was the insight or insights identified as key to unlocking the solution? How and why did the strategic thinking address the objectives set?</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p w14:paraId="6538ED2B"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3E092B">
        <w:tc>
          <w:tcPr>
            <w:tcW w:w="10422" w:type="dxa"/>
            <w:shd w:val="clear" w:color="auto" w:fill="D9D9D9"/>
          </w:tcPr>
          <w:p w14:paraId="6538ED2C" w14:textId="062FF911"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your big idea? (10%)</w:t>
            </w:r>
          </w:p>
          <w:p w14:paraId="6538ED2D" w14:textId="59CD20E5" w:rsidR="005E4344" w:rsidRPr="003C5DD0" w:rsidRDefault="00CF2877" w:rsidP="00A31DE1">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Pr>
                <w:rFonts w:ascii="AvantGarde Md BT" w:eastAsia="Times New Roman" w:hAnsi="AvantGarde Md BT"/>
                <w:szCs w:val="20"/>
              </w:rPr>
              <w:t>your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w:t>
            </w:r>
            <w:proofErr w:type="spellStart"/>
            <w:proofErr w:type="gramStart"/>
            <w:r>
              <w:rPr>
                <w:rFonts w:ascii="AvantGarde Md BT" w:eastAsia="Times New Roman" w:hAnsi="AvantGarde Md BT"/>
                <w:szCs w:val="20"/>
              </w:rPr>
              <w:t>ie</w:t>
            </w:r>
            <w:proofErr w:type="spellEnd"/>
            <w:r>
              <w:rPr>
                <w:rFonts w:ascii="AvantGarde Md BT" w:eastAsia="Times New Roman" w:hAnsi="AvantGarde Md BT"/>
                <w:szCs w:val="20"/>
              </w:rPr>
              <w:t>.,</w:t>
            </w:r>
            <w:proofErr w:type="gramEnd"/>
            <w:r>
              <w:rPr>
                <w:rFonts w:ascii="AvantGarde Md BT" w:eastAsia="Times New Roman" w:hAnsi="AvantGarde Md BT"/>
                <w:szCs w:val="20"/>
              </w:rPr>
              <w:t xml:space="preserv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3E092B">
        <w:tc>
          <w:tcPr>
            <w:tcW w:w="10422"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6538ED33" w14:textId="429A248B" w:rsidR="005E4344"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creative execution and how did it bring the big idea to life?  (15%)</w:t>
            </w:r>
          </w:p>
          <w:p w14:paraId="6538ED34" w14:textId="77777777" w:rsidR="005E4344" w:rsidRPr="003C5DD0" w:rsidRDefault="005E4344"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Describe the creative work that delivered the big idea.</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Pr="003C5DD0" w:rsidRDefault="005E4344" w:rsidP="003B43FF">
      <w:pPr>
        <w:rPr>
          <w:rFonts w:ascii="AvantGarde Md BT" w:eastAsia="Times New Roman" w:hAnsi="AvantGarde Md BT"/>
          <w:szCs w:val="20"/>
        </w:rPr>
      </w:pPr>
    </w:p>
    <w:p w14:paraId="6538ED39" w14:textId="77777777" w:rsidR="005E4344" w:rsidRDefault="005E4344" w:rsidP="003B43FF">
      <w:pPr>
        <w:rPr>
          <w:rFonts w:ascii="AvantGarde Md BT" w:eastAsia="Times New Roman" w:hAnsi="AvantGarde Md BT"/>
          <w:szCs w:val="20"/>
        </w:rPr>
      </w:pPr>
    </w:p>
    <w:p w14:paraId="46FDEBDF" w14:textId="77777777" w:rsidR="00725566" w:rsidRDefault="00725566" w:rsidP="003B43FF">
      <w:pPr>
        <w:rPr>
          <w:rFonts w:ascii="AvantGarde Md BT" w:eastAsia="Times New Roman" w:hAnsi="AvantGarde Md BT"/>
          <w:szCs w:val="20"/>
        </w:rPr>
      </w:pPr>
    </w:p>
    <w:p w14:paraId="164E928C" w14:textId="77777777" w:rsidR="00725566" w:rsidRDefault="00725566" w:rsidP="003B43FF">
      <w:pPr>
        <w:rPr>
          <w:rFonts w:ascii="AvantGarde Md BT" w:eastAsia="Times New Roman" w:hAnsi="AvantGarde Md BT"/>
          <w:szCs w:val="20"/>
        </w:rPr>
      </w:pPr>
    </w:p>
    <w:p w14:paraId="5CBE5D37" w14:textId="77777777" w:rsidR="00A31DE1" w:rsidRDefault="00A31DE1" w:rsidP="003B43FF">
      <w:pPr>
        <w:rPr>
          <w:rFonts w:ascii="AvantGarde Md BT" w:eastAsia="Times New Roman" w:hAnsi="AvantGarde Md BT"/>
          <w:szCs w:val="20"/>
        </w:rPr>
      </w:pPr>
    </w:p>
    <w:p w14:paraId="0E0AEC83" w14:textId="77777777" w:rsidR="00A31DE1" w:rsidRDefault="00A31DE1" w:rsidP="003B43FF">
      <w:pPr>
        <w:rPr>
          <w:rFonts w:ascii="AvantGarde Md BT" w:eastAsia="Times New Roman" w:hAnsi="AvantGarde Md BT"/>
          <w:szCs w:val="20"/>
        </w:rPr>
      </w:pPr>
    </w:p>
    <w:p w14:paraId="205675FA" w14:textId="77777777" w:rsidR="00B51A9D" w:rsidRDefault="00B51A9D" w:rsidP="003B43FF">
      <w:pPr>
        <w:rPr>
          <w:rFonts w:ascii="AvantGarde Md BT" w:eastAsia="Times New Roman" w:hAnsi="AvantGarde Md BT"/>
          <w:szCs w:val="20"/>
        </w:rPr>
      </w:pPr>
    </w:p>
    <w:p w14:paraId="2FF8C526" w14:textId="77777777" w:rsidR="00B51A9D" w:rsidRPr="003C5DD0" w:rsidRDefault="00B51A9D"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C" w14:textId="77777777" w:rsidTr="003E092B">
        <w:tc>
          <w:tcPr>
            <w:tcW w:w="10422" w:type="dxa"/>
            <w:shd w:val="clear" w:color="auto" w:fill="D9D9D9"/>
          </w:tcPr>
          <w:p w14:paraId="6538ED3A" w14:textId="6B119FE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What was the communications strategy? (10%)</w:t>
            </w:r>
          </w:p>
          <w:p w14:paraId="6538ED3B"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Outline the media and communications thinking and strategy that brought the creative solution to life in the most powerful and relevant way for the target audience.</w:t>
            </w:r>
          </w:p>
        </w:tc>
      </w:tr>
      <w:tr w:rsidR="005E4344" w:rsidRPr="003C5DD0" w14:paraId="6538ED3E" w14:textId="77777777" w:rsidTr="003E092B">
        <w:tc>
          <w:tcPr>
            <w:tcW w:w="10422" w:type="dxa"/>
          </w:tcPr>
          <w:p w14:paraId="6538ED3D"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0" w14:textId="77777777" w:rsidTr="003E092B">
        <w:tc>
          <w:tcPr>
            <w:tcW w:w="10422" w:type="dxa"/>
            <w:shd w:val="clear" w:color="auto" w:fill="D9D9D9"/>
          </w:tcPr>
          <w:p w14:paraId="6538ED3F"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List all consumer communications touch points used in this campaign.</w:t>
            </w:r>
          </w:p>
        </w:tc>
      </w:tr>
      <w:tr w:rsidR="005E4344" w:rsidRPr="003C5DD0" w14:paraId="6538ED42" w14:textId="77777777" w:rsidTr="003E092B">
        <w:tc>
          <w:tcPr>
            <w:tcW w:w="10422" w:type="dxa"/>
            <w:shd w:val="clear" w:color="auto" w:fill="FFFFFF"/>
          </w:tcPr>
          <w:p w14:paraId="6538ED4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43" w14:textId="77777777" w:rsidR="005E4344" w:rsidRPr="00725566" w:rsidRDefault="005E4344" w:rsidP="00DE2C7B">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DE2C7B">
        <w:tc>
          <w:tcPr>
            <w:tcW w:w="10188" w:type="dxa"/>
            <w:gridSpan w:val="2"/>
            <w:shd w:val="clear" w:color="auto" w:fill="D9D9D9"/>
          </w:tcPr>
          <w:p w14:paraId="6538ED46" w14:textId="49D28EE0"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7</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w:t>
            </w:r>
            <w:proofErr w:type="gramStart"/>
            <w:r w:rsidR="005E4344" w:rsidRPr="00A31DE1">
              <w:rPr>
                <w:rFonts w:ascii="AvantGarde Md BT" w:eastAsia="Times New Roman" w:hAnsi="AvantGarde Md BT"/>
                <w:b/>
                <w:sz w:val="22"/>
                <w:szCs w:val="22"/>
              </w:rPr>
              <w:t>the spend</w:t>
            </w:r>
            <w:proofErr w:type="gramEnd"/>
            <w:r w:rsidR="005E4344" w:rsidRPr="00A31DE1">
              <w:rPr>
                <w:rFonts w:ascii="AvantGarde Md BT" w:eastAsia="Times New Roman" w:hAnsi="AvantGarde Md BT"/>
                <w:b/>
                <w:sz w:val="22"/>
                <w:szCs w:val="22"/>
              </w:rPr>
              <w:t xml:space="preserve">?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5E4344" w:rsidRPr="003C5DD0" w14:paraId="6538ED4B" w14:textId="77777777" w:rsidTr="00DE2C7B">
        <w:tc>
          <w:tcPr>
            <w:tcW w:w="3730" w:type="dxa"/>
            <w:shd w:val="clear" w:color="auto" w:fill="D9D9D9"/>
          </w:tcPr>
          <w:p w14:paraId="6538ED49"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Media Spend:</w:t>
            </w:r>
          </w:p>
        </w:tc>
        <w:tc>
          <w:tcPr>
            <w:tcW w:w="645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DE2C7B">
        <w:tc>
          <w:tcPr>
            <w:tcW w:w="10188"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DE2C7B">
        <w:tc>
          <w:tcPr>
            <w:tcW w:w="10188"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DE2C7B">
        <w:tc>
          <w:tcPr>
            <w:tcW w:w="3730" w:type="dxa"/>
            <w:shd w:val="clear" w:color="auto" w:fill="D9D9D9"/>
          </w:tcPr>
          <w:p w14:paraId="6538ED50"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Creative Production Spend:</w:t>
            </w:r>
          </w:p>
        </w:tc>
        <w:tc>
          <w:tcPr>
            <w:tcW w:w="645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4" w14:textId="77777777" w:rsidR="005E4344" w:rsidRPr="00725566" w:rsidRDefault="005E4344" w:rsidP="00DE2C7B">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3E092B">
        <w:tc>
          <w:tcPr>
            <w:tcW w:w="10422" w:type="dxa"/>
            <w:shd w:val="clear" w:color="auto" w:fill="D9D9D9"/>
          </w:tcPr>
          <w:p w14:paraId="50994729" w14:textId="3AEFC1A9" w:rsidR="0006628C" w:rsidRPr="00126F42" w:rsidRDefault="00894B94"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8</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40CBD6D"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3E092B">
        <w:tc>
          <w:tcPr>
            <w:tcW w:w="10422"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A" w14:textId="77777777" w:rsidR="005E4344" w:rsidRPr="00725566" w:rsidRDefault="005E4344" w:rsidP="00DE2C7B">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DE2C7B">
        <w:tc>
          <w:tcPr>
            <w:tcW w:w="10188" w:type="dxa"/>
            <w:shd w:val="clear" w:color="auto" w:fill="D9D9D9"/>
          </w:tcPr>
          <w:p w14:paraId="6538ED5C" w14:textId="450F1A96" w:rsidR="005E4344" w:rsidRPr="00A31DE1" w:rsidRDefault="00CA0411" w:rsidP="00A31DE1">
            <w:pPr>
              <w:tabs>
                <w:tab w:val="left" w:pos="567"/>
              </w:tabs>
              <w:ind w:left="567" w:hanging="567"/>
              <w:rPr>
                <w:rFonts w:ascii="AvantGarde Md BT" w:eastAsia="Times New Roman" w:hAnsi="AvantGarde Md BT"/>
                <w:b/>
                <w:color w:val="auto"/>
                <w:sz w:val="22"/>
                <w:szCs w:val="22"/>
              </w:rPr>
            </w:pPr>
            <w:r w:rsidRPr="00A31DE1">
              <w:rPr>
                <w:rFonts w:ascii="AvantGarde Md BT" w:eastAsia="Times New Roman" w:hAnsi="AvantGarde Md BT"/>
                <w:b/>
                <w:color w:val="auto"/>
                <w:sz w:val="22"/>
                <w:szCs w:val="22"/>
              </w:rPr>
              <w:t>9</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0B362011" w14:textId="77777777" w:rsidR="00DE2C7B" w:rsidRPr="003C5DD0" w:rsidRDefault="00DE2C7B" w:rsidP="00DE2C7B">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 xml:space="preserve">Outline the results achieved by the campaign against the objectives set, provide </w:t>
            </w:r>
            <w:r>
              <w:rPr>
                <w:rFonts w:ascii="AvantGarde Md BT" w:eastAsia="Times New Roman" w:hAnsi="AvantGarde Md BT"/>
                <w:szCs w:val="20"/>
              </w:rPr>
              <w:t xml:space="preserve">conclusive </w:t>
            </w:r>
            <w:r w:rsidRPr="003C5DD0">
              <w:rPr>
                <w:rFonts w:ascii="AvantGarde Md BT" w:eastAsia="Times New Roman" w:hAnsi="AvantGarde Md BT"/>
                <w:szCs w:val="20"/>
              </w:rPr>
              <w:t>proof that it was the campaign that drove the results and outline the return on investment.</w:t>
            </w:r>
          </w:p>
          <w:p w14:paraId="3678E040" w14:textId="77777777" w:rsidR="00DE2C7B" w:rsidRPr="003C5DD0" w:rsidRDefault="00DE2C7B" w:rsidP="00DE2C7B">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 xml:space="preserve">In this section the judges will be looking to </w:t>
            </w:r>
            <w:r>
              <w:rPr>
                <w:rFonts w:ascii="AvantGarde Md BT" w:eastAsia="Times New Roman" w:hAnsi="AvantGarde Md BT"/>
                <w:szCs w:val="20"/>
              </w:rPr>
              <w:t xml:space="preserve">see a clear cause and effect between the communication activity and business performance and why it is a stand out effectiveness case study in this specific category.  They will be </w:t>
            </w:r>
            <w:r w:rsidRPr="003C5DD0">
              <w:rPr>
                <w:rFonts w:ascii="AvantGarde Md BT" w:eastAsia="Times New Roman" w:hAnsi="AvantGarde Md BT"/>
                <w:szCs w:val="20"/>
              </w:rPr>
              <w:t>award</w:t>
            </w:r>
            <w:r>
              <w:rPr>
                <w:rFonts w:ascii="AvantGarde Md BT" w:eastAsia="Times New Roman" w:hAnsi="AvantGarde Md BT"/>
                <w:szCs w:val="20"/>
              </w:rPr>
              <w:t>ing</w:t>
            </w:r>
            <w:r w:rsidRPr="003C5DD0">
              <w:rPr>
                <w:rFonts w:ascii="AvantGarde Md BT" w:eastAsia="Times New Roman" w:hAnsi="AvantGarde Md BT"/>
                <w:szCs w:val="20"/>
              </w:rPr>
              <w:t xml:space="preserve"> points on the following basis:</w:t>
            </w:r>
          </w:p>
          <w:p w14:paraId="563FDA4E" w14:textId="77777777" w:rsidR="00DE2C7B" w:rsidRPr="003C5DD0" w:rsidRDefault="00DE2C7B" w:rsidP="00DE2C7B">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Overall achievement against objectives</w:t>
            </w:r>
            <w:r>
              <w:rPr>
                <w:rFonts w:ascii="AvantGarde Md BT" w:eastAsia="Times New Roman" w:hAnsi="AvantGarde Md BT"/>
                <w:szCs w:val="20"/>
              </w:rPr>
              <w:t xml:space="preserve"> </w:t>
            </w:r>
            <w:r w:rsidRPr="003C5DD0">
              <w:rPr>
                <w:rFonts w:ascii="AvantGarde Md BT" w:eastAsia="Times New Roman" w:hAnsi="AvantGarde Md BT"/>
                <w:szCs w:val="20"/>
              </w:rPr>
              <w:t>(15%)</w:t>
            </w:r>
          </w:p>
          <w:p w14:paraId="6AA6C11E" w14:textId="77777777" w:rsidR="00DE2C7B" w:rsidRPr="003C5DD0" w:rsidRDefault="00DE2C7B" w:rsidP="00DE2C7B">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Convincing proof that the results were a direct consequence of your campaign (15%)</w:t>
            </w:r>
          </w:p>
          <w:p w14:paraId="6538ED66" w14:textId="1A4B937D" w:rsidR="005E4344" w:rsidRPr="003C5DD0" w:rsidRDefault="00DE2C7B" w:rsidP="00DE2C7B">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Return on investment</w:t>
            </w:r>
            <w:r>
              <w:rPr>
                <w:rFonts w:ascii="AvantGarde Md BT" w:eastAsia="Times New Roman" w:hAnsi="AvantGarde Md BT"/>
                <w:szCs w:val="20"/>
              </w:rPr>
              <w:t>.  This should be measured ideally in terms of additional profit earned or revenue generated.</w:t>
            </w:r>
            <w:r w:rsidRPr="003C5DD0">
              <w:rPr>
                <w:rFonts w:ascii="AvantGarde Md BT" w:eastAsia="Times New Roman" w:hAnsi="AvantGarde Md BT"/>
                <w:szCs w:val="20"/>
              </w:rPr>
              <w:t xml:space="preserve"> (10%)</w:t>
            </w:r>
          </w:p>
        </w:tc>
      </w:tr>
      <w:tr w:rsidR="005E4344" w:rsidRPr="003C5DD0" w14:paraId="6538ED69" w14:textId="77777777" w:rsidTr="00DE2C7B">
        <w:tc>
          <w:tcPr>
            <w:tcW w:w="10188"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78" w14:textId="77777777" w:rsidR="005E4344" w:rsidRPr="00BF7D12" w:rsidRDefault="005E4344" w:rsidP="00725566">
      <w:pPr>
        <w:rPr>
          <w:rFonts w:ascii="Verdana" w:hAnsi="Verdana"/>
          <w:sz w:val="16"/>
          <w:szCs w:val="16"/>
        </w:rPr>
      </w:pPr>
    </w:p>
    <w:p w14:paraId="6FCC0C82" w14:textId="3C7E15C1" w:rsidR="00DA2643" w:rsidRPr="00DA2643" w:rsidRDefault="00DA2643" w:rsidP="00DA2643">
      <w:pPr>
        <w:tabs>
          <w:tab w:val="left" w:pos="2552"/>
        </w:tabs>
        <w:rPr>
          <w:rFonts w:ascii="Verdana" w:hAnsi="Verdana"/>
          <w:b/>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32CBF731" wp14:editId="5F61D162">
                <wp:simplePos x="0" y="0"/>
                <wp:positionH relativeFrom="column">
                  <wp:posOffset>5864013</wp:posOffset>
                </wp:positionH>
                <wp:positionV relativeFrom="paragraph">
                  <wp:posOffset>-635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B97858" w14:textId="77777777" w:rsidR="00DA2643" w:rsidRDefault="00DA2643" w:rsidP="00DA26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BF731" id="_x0000_t202" coordsize="21600,21600" o:spt="202" path="m,l,21600r21600,l21600,xe">
                <v:stroke joinstyle="miter"/>
                <v:path gradientshapeok="t" o:connecttype="rect"/>
              </v:shapetype>
              <v:shape id="Text Box 6" o:spid="_x0000_s1026" type="#_x0000_t202" style="position:absolute;margin-left:461.75pt;margin-top:-.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AOut4x3QAAAAkBAAAPAAAAZHJzL2Rvd25yZXYueG1sTI8xT8Mw&#10;FIR3JP6D9ZDYWielgTTkpQJUWDpRqs5u/GpbxHYUu2n497gTjKc73X1XryfbsZGGYLxDyOcZMHKt&#10;l8YphP3X+6wEFqJwUnTeEcIPBVg3tze1qKS/uE8ad1GxVOJCJRB0jH3FeWg1WRHmvieXvJMfrIhJ&#10;DorLQVxSue34IsseuRXGpQUtenrT1H7vzhZh86pWqi3FoDelNGacDqet+kC8v5tenoFFmuJfGK74&#10;CR2axHT0ZycD6xBWi4ciRRFmObCrn+XLJ2BHhGVRAG9q/v9B8wsAAP//AwBQSwECLQAUAAYACAAA&#10;ACEAtoM4kv4AAADhAQAAEwAAAAAAAAAAAAAAAAAAAAAAW0NvbnRlbnRfVHlwZXNdLnhtbFBLAQIt&#10;ABQABgAIAAAAIQA4/SH/1gAAAJQBAAALAAAAAAAAAAAAAAAAAC8BAABfcmVscy8ucmVsc1BLAQIt&#10;ABQABgAIAAAAIQB1Tp5tkgIAALEFAAAOAAAAAAAAAAAAAAAAAC4CAABkcnMvZTJvRG9jLnhtbFBL&#10;AQItABQABgAIAAAAIQAOut4x3QAAAAkBAAAPAAAAAAAAAAAAAAAAAOwEAABkcnMvZG93bnJldi54&#10;bWxQSwUGAAAAAAQABADzAAAA9gUAAAAA&#10;" fillcolor="white [3201]" strokeweight=".5pt">
                <v:textbox>
                  <w:txbxContent>
                    <w:p w14:paraId="0DB97858" w14:textId="77777777" w:rsidR="00DA2643" w:rsidRDefault="00DA2643" w:rsidP="00DA2643"/>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1 - 9)</w:t>
      </w:r>
      <w:r>
        <w:rPr>
          <w:rFonts w:ascii="AvantGarde Md BT" w:eastAsia="Times New Roman" w:hAnsi="AvantGarde Md BT"/>
          <w:b/>
          <w:color w:val="FF0000"/>
          <w:szCs w:val="20"/>
        </w:rPr>
        <w:t xml:space="preserve">:  </w:t>
      </w:r>
    </w:p>
    <w:sectPr w:rsidR="00DA2643" w:rsidRPr="00DA2643"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A7832" w14:textId="624909EE" w:rsidR="00BF7D12" w:rsidRDefault="0026508E" w:rsidP="00BF7D12">
    <w:r>
      <w:rPr>
        <w:rFonts w:ascii="Verdana" w:hAnsi="Verdana"/>
        <w:noProof/>
        <w:color w:val="808080"/>
        <w:sz w:val="15"/>
        <w:szCs w:val="15"/>
        <w:lang w:val="en-NZ" w:eastAsia="en-NZ"/>
      </w:rPr>
      <w:drawing>
        <wp:anchor distT="0" distB="0" distL="114300" distR="114300" simplePos="0" relativeHeight="251675648" behindDoc="0" locked="0" layoutInCell="1" allowOverlap="1" wp14:anchorId="25B4878B" wp14:editId="079FDC23">
          <wp:simplePos x="0" y="0"/>
          <wp:positionH relativeFrom="column">
            <wp:posOffset>5193665</wp:posOffset>
          </wp:positionH>
          <wp:positionV relativeFrom="paragraph">
            <wp:posOffset>-17145</wp:posOffset>
          </wp:positionV>
          <wp:extent cx="587843" cy="607009"/>
          <wp:effectExtent l="0" t="0" r="3175" b="31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9825" cy="609056"/>
                  </a:xfrm>
                  <a:prstGeom prst="rect">
                    <a:avLst/>
                  </a:prstGeom>
                  <a:noFill/>
                </pic:spPr>
              </pic:pic>
            </a:graphicData>
          </a:graphic>
          <wp14:sizeRelH relativeFrom="page">
            <wp14:pctWidth>0</wp14:pctWidth>
          </wp14:sizeRelH>
          <wp14:sizeRelV relativeFrom="page">
            <wp14:pctHeight>0</wp14:pctHeight>
          </wp14:sizeRelV>
        </wp:anchor>
      </w:drawing>
    </w:r>
    <w:r w:rsidR="00BF7D12">
      <w:rPr>
        <w:noProof/>
        <w:lang w:val="en-NZ" w:eastAsia="en-NZ"/>
      </w:rPr>
      <w:drawing>
        <wp:anchor distT="0" distB="0" distL="114300" distR="114300" simplePos="0" relativeHeight="251673600" behindDoc="0" locked="0" layoutInCell="1" allowOverlap="1" wp14:anchorId="1BA773A4" wp14:editId="5A0C68BA">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2E4304B1" w14:textId="1351F5ED" w:rsidR="00DA2643" w:rsidRDefault="00BF7D12" w:rsidP="00BF7D12">
    <w:pPr>
      <w:pStyle w:val="Footer"/>
      <w:jc w:val="right"/>
      <w:rPr>
        <w:rFonts w:ascii="Verdana" w:hAnsi="Verdana"/>
        <w:b/>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FE1988">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FE1988">
      <w:rPr>
        <w:rFonts w:ascii="Verdana" w:hAnsi="Verdana"/>
        <w:b/>
        <w:noProof/>
        <w:color w:val="808080"/>
        <w:sz w:val="15"/>
        <w:szCs w:val="15"/>
      </w:rPr>
      <w:t>3</w:t>
    </w:r>
    <w:r w:rsidRPr="00E25646">
      <w:rPr>
        <w:rFonts w:ascii="Verdana" w:hAnsi="Verdana"/>
        <w:b/>
        <w:color w:val="808080"/>
        <w:sz w:val="15"/>
        <w:szCs w:val="15"/>
      </w:rPr>
      <w:fldChar w:fldCharType="end"/>
    </w:r>
  </w:p>
  <w:p w14:paraId="0C0FA06B" w14:textId="77777777" w:rsidR="00BF7D12" w:rsidRPr="00BF7D12" w:rsidRDefault="00BF7D12" w:rsidP="00BF7D1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67517F00" w:rsidR="00056CC5" w:rsidRPr="003C5DD0" w:rsidRDefault="0026508E"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1711750D">
          <wp:simplePos x="0" y="0"/>
          <wp:positionH relativeFrom="margin">
            <wp:posOffset>-52070</wp:posOffset>
          </wp:positionH>
          <wp:positionV relativeFrom="margin">
            <wp:posOffset>-702310</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sidR="00DA2643">
      <w:rPr>
        <w:rFonts w:ascii="Verdana" w:hAnsi="Verdana"/>
        <w:noProof/>
        <w:lang w:val="en-NZ" w:eastAsia="en-NZ"/>
      </w:rPr>
      <mc:AlternateContent>
        <mc:Choice Requires="wps">
          <w:drawing>
            <wp:anchor distT="0" distB="0" distL="114300" distR="114300" simplePos="0" relativeHeight="251671552" behindDoc="0" locked="0" layoutInCell="1" allowOverlap="1" wp14:anchorId="4D142B8E" wp14:editId="53BEBEDB">
              <wp:simplePos x="0" y="0"/>
              <wp:positionH relativeFrom="column">
                <wp:posOffset>4312285</wp:posOffset>
              </wp:positionH>
              <wp:positionV relativeFrom="paragraph">
                <wp:posOffset>-635</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941539" w14:textId="77777777" w:rsidR="00DA2643" w:rsidRPr="003C5DD0" w:rsidRDefault="00DA2643" w:rsidP="00DA2643">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142B8E" id="Rectangle 3" o:spid="_x0000_s1027" style="position:absolute;left:0;text-align:left;margin-left:339.55pt;margin-top:-.05pt;width:16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DPbROR4gAAAAkBAAAPAAAAZHJzL2Rvd25yZXYueG1sTI/NTsMwEITvSLyDtUjcWiepaGiI&#10;UwECJFQh1B8O3JzYJFHttRW7beDp2Z7gtLua0ew35XK0hh31EHqHAtJpAkxj41SPrYDd9nlyCyxE&#10;iUoah1rAtw6wrC4vSlkod8K1Pm5iyygEQyEFdDH6gvPQdNrKMHVeI2lfbrAy0jm0XA3yROHW8CxJ&#10;5tzKHulDJ71+7HSz3xysgLen2SqrXx5U7n/M/mO39u+f8VWI66vx/g5Y1GP8M8MZn9ChIqbaHVAF&#10;ZgTM80VKVgETGmc9SW9oqwXM8gx4VfL/DapfAAAA//8DAFBLAQItABQABgAIAAAAIQC2gziS/gAA&#10;AOEBAAATAAAAAAAAAAAAAAAAAAAAAABbQ29udGVudF9UeXBlc10ueG1sUEsBAi0AFAAGAAgAAAAh&#10;ADj9If/WAAAAlAEAAAsAAAAAAAAAAAAAAAAALwEAAF9yZWxzLy5yZWxzUEsBAi0AFAAGAAgAAAAh&#10;ABHpmtmDAgAACAUAAA4AAAAAAAAAAAAAAAAALgIAAGRycy9lMm9Eb2MueG1sUEsBAi0AFAAGAAgA&#10;AAAhAM9tE5HiAAAACQEAAA8AAAAAAAAAAAAAAAAA3QQAAGRycy9kb3ducmV2LnhtbFBLBQYAAAAA&#10;BAAEAPMAAADsBQAAAAA=&#10;" fillcolor="#d8d8d8" stroked="f">
              <v:textbox>
                <w:txbxContent>
                  <w:p w14:paraId="6A941539" w14:textId="77777777" w:rsidR="00DA2643" w:rsidRPr="003C5DD0" w:rsidRDefault="00DA2643" w:rsidP="00DA2643">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5F272D">
      <w:rPr>
        <w:rFonts w:ascii="AvantGarde Md BT" w:eastAsia="Times New Roman" w:hAnsi="AvantGarde Md BT"/>
        <w:b/>
        <w:szCs w:val="20"/>
      </w:rPr>
      <w:t>2016</w:t>
    </w:r>
    <w:r>
      <w:rPr>
        <w:rFonts w:ascii="AvantGarde Md BT" w:eastAsia="Times New Roman" w:hAnsi="AvantGarde Md BT"/>
        <w:b/>
        <w:szCs w:val="20"/>
      </w:rPr>
      <w:t xml:space="preserve"> </w:t>
    </w:r>
    <w:r w:rsidR="00056CC5" w:rsidRPr="003C5DD0">
      <w:rPr>
        <w:rFonts w:ascii="AvantGarde Md BT" w:eastAsia="Times New Roman" w:hAnsi="AvantGarde Md BT"/>
        <w:b/>
        <w:szCs w:val="20"/>
      </w:rPr>
      <w:t>CAANZ New Zealand Effie® Awards</w:t>
    </w:r>
  </w:p>
  <w:p w14:paraId="3134B706" w14:textId="728A5C7A" w:rsidR="00B85D4A" w:rsidRDefault="00056CC5" w:rsidP="00056CC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DE2C7B">
      <w:rPr>
        <w:rFonts w:ascii="AvantGarde Md BT" w:eastAsia="Times New Roman" w:hAnsi="AvantGarde Md BT"/>
        <w:szCs w:val="20"/>
      </w:rPr>
      <w:t>I</w:t>
    </w:r>
  </w:p>
  <w:p w14:paraId="41CE1294" w14:textId="66BC4CB3" w:rsidR="00495ADA" w:rsidRPr="003C5DD0" w:rsidRDefault="00B85D4A" w:rsidP="00056CC5">
    <w:pPr>
      <w:pStyle w:val="Header"/>
      <w:tabs>
        <w:tab w:val="left" w:pos="1134"/>
      </w:tabs>
      <w:rPr>
        <w:rFonts w:ascii="AvantGarde Md BT" w:eastAsia="Times New Roman" w:hAnsi="AvantGarde Md BT"/>
        <w:szCs w:val="20"/>
      </w:rPr>
    </w:pPr>
    <w:r>
      <w:rPr>
        <w:rFonts w:ascii="AvantGarde Md BT" w:eastAsia="Times New Roman" w:hAnsi="AvantGarde Md BT"/>
        <w:szCs w:val="20"/>
      </w:rPr>
      <w:tab/>
      <w:t>Lim</w:t>
    </w:r>
    <w:r w:rsidR="00DA2643">
      <w:rPr>
        <w:rFonts w:ascii="AvantGarde Md BT" w:eastAsia="Times New Roman" w:hAnsi="AvantGarde Md BT"/>
        <w:szCs w:val="20"/>
      </w:rPr>
      <w:t>ited budget: less than $300,000</w:t>
    </w:r>
  </w:p>
  <w:p w14:paraId="6538ED7E" w14:textId="0869DEBE" w:rsidR="008F6B62" w:rsidRPr="003C5DD0" w:rsidRDefault="008F6B62" w:rsidP="00056CC5">
    <w:pPr>
      <w:pStyle w:val="Header"/>
      <w:tabs>
        <w:tab w:val="left" w:pos="1134"/>
      </w:tabs>
      <w:ind w:left="-142"/>
      <w:rPr>
        <w:rFonts w:ascii="AvantGarde Md BT" w:eastAsia="Times New Roman" w:hAnsi="AvantGarde Md BT"/>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75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6EA4"/>
    <w:rsid w:val="00056CC5"/>
    <w:rsid w:val="00060E5A"/>
    <w:rsid w:val="000629B3"/>
    <w:rsid w:val="0006628C"/>
    <w:rsid w:val="00071A03"/>
    <w:rsid w:val="0008722C"/>
    <w:rsid w:val="000966C6"/>
    <w:rsid w:val="00097659"/>
    <w:rsid w:val="000A1CC9"/>
    <w:rsid w:val="000B33BF"/>
    <w:rsid w:val="000C5B31"/>
    <w:rsid w:val="000D4C89"/>
    <w:rsid w:val="000D6546"/>
    <w:rsid w:val="000E276B"/>
    <w:rsid w:val="000F6278"/>
    <w:rsid w:val="00106E78"/>
    <w:rsid w:val="00127CCB"/>
    <w:rsid w:val="0014360F"/>
    <w:rsid w:val="00143A52"/>
    <w:rsid w:val="00163E0F"/>
    <w:rsid w:val="00176F33"/>
    <w:rsid w:val="001C2C77"/>
    <w:rsid w:val="001F0610"/>
    <w:rsid w:val="00233EF1"/>
    <w:rsid w:val="0026508E"/>
    <w:rsid w:val="00292456"/>
    <w:rsid w:val="003019AF"/>
    <w:rsid w:val="00312080"/>
    <w:rsid w:val="003A5C53"/>
    <w:rsid w:val="003B43FF"/>
    <w:rsid w:val="003C111F"/>
    <w:rsid w:val="003C5DD0"/>
    <w:rsid w:val="003E092B"/>
    <w:rsid w:val="0046127C"/>
    <w:rsid w:val="004646D0"/>
    <w:rsid w:val="00474123"/>
    <w:rsid w:val="004764E5"/>
    <w:rsid w:val="004840EB"/>
    <w:rsid w:val="00495ADA"/>
    <w:rsid w:val="004F4BCF"/>
    <w:rsid w:val="0051599D"/>
    <w:rsid w:val="00540151"/>
    <w:rsid w:val="00540941"/>
    <w:rsid w:val="00556066"/>
    <w:rsid w:val="00582FB6"/>
    <w:rsid w:val="005A6B32"/>
    <w:rsid w:val="005A73D0"/>
    <w:rsid w:val="005B3DAE"/>
    <w:rsid w:val="005D1D61"/>
    <w:rsid w:val="005E4344"/>
    <w:rsid w:val="005F272D"/>
    <w:rsid w:val="006955EE"/>
    <w:rsid w:val="007075E7"/>
    <w:rsid w:val="00725566"/>
    <w:rsid w:val="007A7116"/>
    <w:rsid w:val="00813383"/>
    <w:rsid w:val="008151EB"/>
    <w:rsid w:val="0082404C"/>
    <w:rsid w:val="00834822"/>
    <w:rsid w:val="00860A68"/>
    <w:rsid w:val="00885878"/>
    <w:rsid w:val="00894B94"/>
    <w:rsid w:val="008F2BAC"/>
    <w:rsid w:val="008F6B62"/>
    <w:rsid w:val="009109F1"/>
    <w:rsid w:val="00937668"/>
    <w:rsid w:val="00966009"/>
    <w:rsid w:val="00986B8B"/>
    <w:rsid w:val="009911C3"/>
    <w:rsid w:val="009C73D6"/>
    <w:rsid w:val="009F3EB8"/>
    <w:rsid w:val="00A0359E"/>
    <w:rsid w:val="00A31DE1"/>
    <w:rsid w:val="00A623D2"/>
    <w:rsid w:val="00A77287"/>
    <w:rsid w:val="00AC79D2"/>
    <w:rsid w:val="00AE117C"/>
    <w:rsid w:val="00B51A9D"/>
    <w:rsid w:val="00B85D4A"/>
    <w:rsid w:val="00BC3BDB"/>
    <w:rsid w:val="00BD4A45"/>
    <w:rsid w:val="00BF7D12"/>
    <w:rsid w:val="00C02CEE"/>
    <w:rsid w:val="00C349A7"/>
    <w:rsid w:val="00C358E0"/>
    <w:rsid w:val="00C42E71"/>
    <w:rsid w:val="00C43CEA"/>
    <w:rsid w:val="00C94839"/>
    <w:rsid w:val="00CA0411"/>
    <w:rsid w:val="00CD20F9"/>
    <w:rsid w:val="00CD3727"/>
    <w:rsid w:val="00CF2877"/>
    <w:rsid w:val="00D05527"/>
    <w:rsid w:val="00D27B5A"/>
    <w:rsid w:val="00D43FCC"/>
    <w:rsid w:val="00D65349"/>
    <w:rsid w:val="00D80E0A"/>
    <w:rsid w:val="00D82035"/>
    <w:rsid w:val="00DA2643"/>
    <w:rsid w:val="00DB1077"/>
    <w:rsid w:val="00DE2C7B"/>
    <w:rsid w:val="00DE6B5E"/>
    <w:rsid w:val="00DF4A74"/>
    <w:rsid w:val="00E14EFF"/>
    <w:rsid w:val="00E25646"/>
    <w:rsid w:val="00E33908"/>
    <w:rsid w:val="00E46EA4"/>
    <w:rsid w:val="00E50117"/>
    <w:rsid w:val="00E932A6"/>
    <w:rsid w:val="00EA3D18"/>
    <w:rsid w:val="00EA3E9B"/>
    <w:rsid w:val="00EA7506"/>
    <w:rsid w:val="00EB1B6E"/>
    <w:rsid w:val="00EC7698"/>
    <w:rsid w:val="00F05F16"/>
    <w:rsid w:val="00F1361B"/>
    <w:rsid w:val="00F72161"/>
    <w:rsid w:val="00F759F9"/>
    <w:rsid w:val="00F85A8B"/>
    <w:rsid w:val="00FC6F6E"/>
    <w:rsid w:val="00FE1988"/>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63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schemas.openxmlformats.org/package/2006/metadata/core-properties"/>
    <ds:schemaRef ds:uri="http://purl.org/dc/dcmitype/"/>
    <ds:schemaRef ds:uri="http://www.w3.org/XML/1998/namespace"/>
    <ds:schemaRef ds:uri="http://purl.org/dc/elements/1.1/"/>
    <ds:schemaRef ds:uri="http://purl.org/dc/terms/"/>
    <ds:schemaRef ds:uri="http://schemas.microsoft.com/sharepoint/v3/fields"/>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8F4152-7F83-4B10-9BE2-3A204A8BD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649</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 Stichbury</dc:creator>
  <cp:keywords/>
  <dc:description/>
  <cp:lastModifiedBy>Natasha</cp:lastModifiedBy>
  <cp:revision>4</cp:revision>
  <cp:lastPrinted>2015-06-08T02:38:00Z</cp:lastPrinted>
  <dcterms:created xsi:type="dcterms:W3CDTF">2016-06-07T04:05:00Z</dcterms:created>
  <dcterms:modified xsi:type="dcterms:W3CDTF">2016-06-07T04:08:00Z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